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5B2D0" w14:textId="5F8E7BFF" w:rsidR="008C2C88" w:rsidRPr="005A7AEC" w:rsidRDefault="008C2C88"/>
    <w:p w14:paraId="4BA54602" w14:textId="77777777" w:rsidR="00D16CB3" w:rsidRPr="005A7AEC" w:rsidRDefault="00D16CB3"/>
    <w:p w14:paraId="1E7BA5F4" w14:textId="0029E94D" w:rsidR="00D16CB3" w:rsidRPr="005A7AEC" w:rsidRDefault="00D16CB3" w:rsidP="00D16CB3">
      <w:pPr>
        <w:pBdr>
          <w:top w:val="single" w:sz="4" w:space="1" w:color="auto"/>
          <w:left w:val="single" w:sz="4" w:space="4" w:color="auto"/>
          <w:bottom w:val="single" w:sz="4" w:space="1" w:color="auto"/>
          <w:right w:val="single" w:sz="4" w:space="4" w:color="auto"/>
        </w:pBdr>
        <w:jc w:val="center"/>
      </w:pPr>
      <w:r w:rsidRPr="005A7AEC">
        <w:t xml:space="preserve">BAIL À </w:t>
      </w:r>
      <w:r w:rsidR="00CB0E84" w:rsidRPr="005A7AEC">
        <w:t>FERMAGE POUR</w:t>
      </w:r>
      <w:r w:rsidRPr="005A7AEC">
        <w:t xml:space="preserve"> LES TERRES À VIGNES</w:t>
      </w:r>
    </w:p>
    <w:p w14:paraId="3754197A" w14:textId="77777777" w:rsidR="008C2C88" w:rsidRPr="005A7AEC" w:rsidRDefault="008C2C88"/>
    <w:p w14:paraId="30621DAF" w14:textId="77777777" w:rsidR="008C2C88" w:rsidRPr="005A7AEC" w:rsidRDefault="008C2C88"/>
    <w:p w14:paraId="3F199D8A" w14:textId="3F313A53" w:rsidR="008C2C88" w:rsidRPr="005A7AEC" w:rsidRDefault="008C2C88" w:rsidP="002C568F">
      <w:r w:rsidRPr="005A7AEC">
        <w:t>L’an deux mille</w:t>
      </w:r>
      <w:r w:rsidR="00E435F5" w:rsidRPr="005A7AEC">
        <w:t xml:space="preserve"> </w:t>
      </w:r>
      <w:r w:rsidR="00D15D76" w:rsidRPr="005A7AEC">
        <w:t>vingt</w:t>
      </w:r>
      <w:r w:rsidRPr="005A7AEC">
        <w:t>,</w:t>
      </w:r>
    </w:p>
    <w:p w14:paraId="54BD7E3D" w14:textId="77777777" w:rsidR="008C2C88" w:rsidRPr="005A7AEC" w:rsidRDefault="008C2C88" w:rsidP="002C568F">
      <w:pPr>
        <w:jc w:val="both"/>
      </w:pPr>
      <w:r w:rsidRPr="005A7AEC">
        <w:t>Le</w:t>
      </w:r>
      <w:r w:rsidR="00B769F2" w:rsidRPr="005A7AEC">
        <w:t xml:space="preserve"> </w:t>
      </w:r>
    </w:p>
    <w:p w14:paraId="04A0D277" w14:textId="77777777" w:rsidR="008C2C88" w:rsidRPr="005A7AEC" w:rsidRDefault="008C2C88" w:rsidP="002C568F">
      <w:pPr>
        <w:jc w:val="both"/>
      </w:pPr>
    </w:p>
    <w:p w14:paraId="28B6CCB7" w14:textId="77777777" w:rsidR="008C2C88" w:rsidRPr="005A7AEC" w:rsidRDefault="008C2C88" w:rsidP="002C568F">
      <w:pPr>
        <w:jc w:val="both"/>
      </w:pPr>
    </w:p>
    <w:p w14:paraId="07D845C7" w14:textId="77777777" w:rsidR="008C2C88" w:rsidRPr="005A7AEC" w:rsidRDefault="008C2C88" w:rsidP="002C568F">
      <w:pPr>
        <w:jc w:val="both"/>
      </w:pPr>
      <w:r w:rsidRPr="005A7AEC">
        <w:t>Entre les soussignés</w:t>
      </w:r>
    </w:p>
    <w:p w14:paraId="0EF986BD" w14:textId="77777777" w:rsidR="008C2C88" w:rsidRPr="005A7AEC" w:rsidRDefault="008C2C88" w:rsidP="002C568F">
      <w:pPr>
        <w:jc w:val="both"/>
      </w:pPr>
    </w:p>
    <w:p w14:paraId="15B2B0EB" w14:textId="77777777" w:rsidR="008C2C88" w:rsidRPr="005A7AEC" w:rsidRDefault="008C2C88" w:rsidP="002C568F">
      <w:pPr>
        <w:jc w:val="both"/>
      </w:pPr>
    </w:p>
    <w:p w14:paraId="62C2F700" w14:textId="66EF4BD6" w:rsidR="008E0550" w:rsidRPr="002E5BA3" w:rsidRDefault="008E0550" w:rsidP="002C568F">
      <w:pPr>
        <w:jc w:val="both"/>
        <w:rPr>
          <w:i/>
          <w:iCs/>
          <w:color w:val="FF0000"/>
        </w:rPr>
      </w:pPr>
      <w:r w:rsidRPr="005A7AEC">
        <w:t>  </w:t>
      </w:r>
      <w:r w:rsidRPr="002E5BA3">
        <w:rPr>
          <w:color w:val="FF0000"/>
        </w:rPr>
        <w:t>* </w:t>
      </w:r>
      <w:r w:rsidRPr="002E5BA3">
        <w:rPr>
          <w:i/>
          <w:iCs/>
          <w:color w:val="FF0000"/>
        </w:rPr>
        <w:t>Bailleur :</w:t>
      </w:r>
    </w:p>
    <w:p w14:paraId="443D4E7C" w14:textId="7DB589FA" w:rsidR="008E0550" w:rsidRPr="005A7AEC" w:rsidRDefault="008E0550" w:rsidP="002C568F">
      <w:pPr>
        <w:jc w:val="both"/>
      </w:pPr>
    </w:p>
    <w:p w14:paraId="716E0E8B" w14:textId="2C55DD98" w:rsidR="00A434EA" w:rsidRPr="005A7AEC" w:rsidRDefault="00A434EA" w:rsidP="002C568F">
      <w:pPr>
        <w:jc w:val="both"/>
      </w:pPr>
      <w:bookmarkStart w:id="0" w:name="_Hlk37239837"/>
      <w:bookmarkStart w:id="1" w:name="_Hlk37239754"/>
      <w:r w:rsidRPr="005A7AEC">
        <w:t>M.</w:t>
      </w:r>
      <w:r w:rsidR="008E0550" w:rsidRPr="005A7AEC">
        <w:t>.....</w:t>
      </w:r>
      <w:r w:rsidRPr="005A7AEC">
        <w:t>......................</w:t>
      </w:r>
      <w:r w:rsidRPr="005A7AEC">
        <w:rPr>
          <w:i/>
          <w:iCs/>
        </w:rPr>
        <w:t>…</w:t>
      </w:r>
      <w:r w:rsidR="005A7AEC">
        <w:rPr>
          <w:i/>
          <w:iCs/>
        </w:rPr>
        <w:t>…,</w:t>
      </w:r>
      <w:r w:rsidR="008E0550" w:rsidRPr="005A7AEC">
        <w:t>...</w:t>
      </w:r>
      <w:r w:rsidRPr="005A7AEC">
        <w:t>.............</w:t>
      </w:r>
      <w:r w:rsidR="008E0550" w:rsidRPr="005A7AEC">
        <w:t>. (</w:t>
      </w:r>
      <w:proofErr w:type="gramStart"/>
      <w:r w:rsidR="008E0550" w:rsidRPr="005A7AEC">
        <w:rPr>
          <w:i/>
          <w:iCs/>
          <w:color w:val="FF0000"/>
        </w:rPr>
        <w:t>profession</w:t>
      </w:r>
      <w:proofErr w:type="gramEnd"/>
      <w:r w:rsidR="008E0550" w:rsidRPr="005A7AEC">
        <w:t xml:space="preserve">), </w:t>
      </w:r>
      <w:bookmarkStart w:id="2" w:name="_Hlk37239504"/>
      <w:r w:rsidRPr="005A7AEC">
        <w:t>né le...................... à ..........................</w:t>
      </w:r>
      <w:bookmarkEnd w:id="2"/>
      <w:r w:rsidR="00002CEA" w:rsidRPr="005A7AEC">
        <w:t>...........</w:t>
      </w:r>
    </w:p>
    <w:p w14:paraId="09A32217" w14:textId="0A8589BD" w:rsidR="00A434EA" w:rsidRPr="005A7AEC" w:rsidRDefault="008E0550" w:rsidP="002C568F">
      <w:pPr>
        <w:jc w:val="both"/>
      </w:pPr>
      <w:proofErr w:type="gramStart"/>
      <w:r w:rsidRPr="005A7AEC">
        <w:t>demeurant</w:t>
      </w:r>
      <w:proofErr w:type="gramEnd"/>
      <w:r w:rsidRPr="005A7AEC">
        <w:t xml:space="preserve"> ....</w:t>
      </w:r>
      <w:r w:rsidR="00A434EA" w:rsidRPr="005A7AEC">
        <w:t>.....................................................................................................................</w:t>
      </w:r>
      <w:r w:rsidR="00002CEA" w:rsidRPr="005A7AEC">
        <w:t>...........</w:t>
      </w:r>
      <w:bookmarkEnd w:id="0"/>
    </w:p>
    <w:p w14:paraId="74142E9C" w14:textId="77777777" w:rsidR="00A434EA" w:rsidRPr="005A7AEC" w:rsidRDefault="00A434EA" w:rsidP="002C568F">
      <w:pPr>
        <w:jc w:val="both"/>
      </w:pPr>
    </w:p>
    <w:bookmarkEnd w:id="1"/>
    <w:p w14:paraId="476EFEF2" w14:textId="48F82E47" w:rsidR="008E0550" w:rsidRPr="005A7AEC" w:rsidRDefault="008E0550" w:rsidP="002C568F">
      <w:pPr>
        <w:jc w:val="both"/>
      </w:pPr>
      <w:r w:rsidRPr="005A7AEC">
        <w:t>Ci-après dénommé « le bailleur »,</w:t>
      </w:r>
    </w:p>
    <w:p w14:paraId="306B4178" w14:textId="6A9A77DF" w:rsidR="008E0550" w:rsidRPr="005A7AEC" w:rsidRDefault="008E0550" w:rsidP="002C568F">
      <w:pPr>
        <w:jc w:val="both"/>
      </w:pPr>
      <w:r w:rsidRPr="005A7AEC">
        <w:t>  </w:t>
      </w:r>
    </w:p>
    <w:p w14:paraId="1BBC0AEF" w14:textId="77777777" w:rsidR="008E0550" w:rsidRPr="005A7AEC" w:rsidRDefault="008E0550" w:rsidP="002C568F">
      <w:pPr>
        <w:jc w:val="both"/>
        <w:rPr>
          <w:i/>
          <w:iCs/>
          <w:color w:val="FF0000"/>
        </w:rPr>
      </w:pPr>
      <w:r w:rsidRPr="005A7AEC">
        <w:rPr>
          <w:color w:val="FF0000"/>
        </w:rPr>
        <w:t>  * </w:t>
      </w:r>
      <w:r w:rsidRPr="005A7AEC">
        <w:rPr>
          <w:i/>
          <w:iCs/>
          <w:color w:val="FF0000"/>
        </w:rPr>
        <w:t>Bailleurs mariés :</w:t>
      </w:r>
    </w:p>
    <w:p w14:paraId="3921D2DA" w14:textId="77777777" w:rsidR="005A7AEC" w:rsidRPr="005A7AEC" w:rsidRDefault="005A7AEC" w:rsidP="002C568F">
      <w:pPr>
        <w:jc w:val="both"/>
      </w:pPr>
    </w:p>
    <w:p w14:paraId="272E24AB" w14:textId="0E9583D6" w:rsidR="008E0550" w:rsidRPr="005A7AEC" w:rsidRDefault="002C568F" w:rsidP="002C568F">
      <w:pPr>
        <w:jc w:val="both"/>
      </w:pPr>
      <w:r>
        <w:t>M</w:t>
      </w:r>
      <w:r w:rsidR="00A434EA" w:rsidRPr="005A7AEC">
        <w:t>.</w:t>
      </w:r>
      <w:proofErr w:type="gramStart"/>
      <w:r w:rsidR="00A434EA" w:rsidRPr="005A7AEC">
        <w:t>............</w:t>
      </w:r>
      <w:r>
        <w:t>...................,…</w:t>
      </w:r>
      <w:proofErr w:type="gramEnd"/>
      <w:r>
        <w:t>……………..</w:t>
      </w:r>
      <w:r w:rsidR="008E0550" w:rsidRPr="005A7AEC">
        <w:t>(</w:t>
      </w:r>
      <w:r w:rsidR="008E0550" w:rsidRPr="002C568F">
        <w:rPr>
          <w:i/>
          <w:iCs/>
          <w:color w:val="FF0000"/>
        </w:rPr>
        <w:t>profession</w:t>
      </w:r>
      <w:r w:rsidR="008E0550" w:rsidRPr="005A7AEC">
        <w:t>),</w:t>
      </w:r>
      <w:r w:rsidR="00002CEA" w:rsidRPr="005A7AEC">
        <w:t xml:space="preserve"> né le...................... à ..........................</w:t>
      </w:r>
      <w:r w:rsidR="008E0550" w:rsidRPr="005A7AEC">
        <w:t xml:space="preserve"> </w:t>
      </w:r>
      <w:proofErr w:type="gramStart"/>
      <w:r w:rsidR="008E0550" w:rsidRPr="005A7AEC">
        <w:t>et </w:t>
      </w:r>
      <w:r>
        <w:t xml:space="preserve"> </w:t>
      </w:r>
      <w:r w:rsidR="00A434EA" w:rsidRPr="005A7AEC">
        <w:t>Mme</w:t>
      </w:r>
      <w:proofErr w:type="gramEnd"/>
      <w:r w:rsidR="00A434EA" w:rsidRPr="005A7AEC">
        <w:t>……………………………</w:t>
      </w:r>
      <w:r w:rsidR="008E0550" w:rsidRPr="005A7AEC">
        <w:t>, .....</w:t>
      </w:r>
      <w:r w:rsidR="00A434EA" w:rsidRPr="005A7AEC">
        <w:t>.............</w:t>
      </w:r>
      <w:r w:rsidR="008E0550" w:rsidRPr="005A7AEC">
        <w:t>(</w:t>
      </w:r>
      <w:r w:rsidR="008E0550" w:rsidRPr="002C568F">
        <w:rPr>
          <w:i/>
          <w:iCs/>
          <w:color w:val="FF0000"/>
        </w:rPr>
        <w:t>profession</w:t>
      </w:r>
      <w:r w:rsidR="008E0550" w:rsidRPr="005A7AEC">
        <w:t xml:space="preserve">), </w:t>
      </w:r>
      <w:r w:rsidR="00002CEA" w:rsidRPr="005A7AEC">
        <w:t>né</w:t>
      </w:r>
      <w:r>
        <w:t>e</w:t>
      </w:r>
      <w:r w:rsidR="00002CEA" w:rsidRPr="005A7AEC">
        <w:t xml:space="preserve"> le...................... à ..........................</w:t>
      </w:r>
      <w:r w:rsidR="008E0550" w:rsidRPr="005A7AEC">
        <w:t>son épouse, demeurant ensemble ....</w:t>
      </w:r>
      <w:r w:rsidR="00A434EA" w:rsidRPr="005A7AEC">
        <w:t>..................................................................</w:t>
      </w:r>
      <w:r>
        <w:t>.................................................................................</w:t>
      </w:r>
    </w:p>
    <w:p w14:paraId="44627E2B" w14:textId="37EDAF1C" w:rsidR="008E0550" w:rsidRPr="005A7AEC" w:rsidRDefault="008E0550" w:rsidP="002C568F">
      <w:pPr>
        <w:jc w:val="both"/>
      </w:pPr>
      <w:r w:rsidRPr="005A7AEC">
        <w:t>Agissant solidairement entre eux,</w:t>
      </w:r>
    </w:p>
    <w:p w14:paraId="118F22C6" w14:textId="4EB48063" w:rsidR="008E0550" w:rsidRPr="005A7AEC" w:rsidRDefault="008E0550" w:rsidP="002C568F">
      <w:pPr>
        <w:jc w:val="both"/>
      </w:pPr>
      <w:r w:rsidRPr="005A7AEC">
        <w:t>Ci-après dénommés « le bailleur »,</w:t>
      </w:r>
    </w:p>
    <w:p w14:paraId="59E9863D" w14:textId="0252CDED" w:rsidR="008E0550" w:rsidRPr="005A7AEC" w:rsidRDefault="008E0550" w:rsidP="002C568F">
      <w:pPr>
        <w:jc w:val="both"/>
      </w:pPr>
    </w:p>
    <w:p w14:paraId="614F9E54" w14:textId="77777777" w:rsidR="008E0550" w:rsidRPr="005A7AEC" w:rsidRDefault="008E0550" w:rsidP="002C568F">
      <w:pPr>
        <w:jc w:val="both"/>
        <w:rPr>
          <w:i/>
          <w:iCs/>
          <w:color w:val="FF0000"/>
        </w:rPr>
      </w:pPr>
      <w:r w:rsidRPr="005A7AEC">
        <w:t>  </w:t>
      </w:r>
      <w:r w:rsidRPr="005A7AEC">
        <w:rPr>
          <w:color w:val="FF0000"/>
        </w:rPr>
        <w:t>* </w:t>
      </w:r>
      <w:r w:rsidRPr="005A7AEC">
        <w:rPr>
          <w:i/>
          <w:iCs/>
          <w:color w:val="FF0000"/>
        </w:rPr>
        <w:t>Personne morale :</w:t>
      </w:r>
    </w:p>
    <w:p w14:paraId="6ECFBA88" w14:textId="4679EBB6" w:rsidR="008E0550" w:rsidRPr="005A7AEC" w:rsidRDefault="008E0550" w:rsidP="002C568F">
      <w:pPr>
        <w:jc w:val="both"/>
      </w:pPr>
    </w:p>
    <w:p w14:paraId="0E3AD7AA" w14:textId="6A6FA3D1" w:rsidR="008E0550" w:rsidRPr="005A7AEC" w:rsidRDefault="008E0550" w:rsidP="002C568F">
      <w:pPr>
        <w:jc w:val="both"/>
      </w:pPr>
      <w:r w:rsidRPr="005A7AEC">
        <w:t>La société dénommée ..... </w:t>
      </w:r>
      <w:r w:rsidR="00002CEA" w:rsidRPr="005A7AEC">
        <w:t>…………</w:t>
      </w:r>
      <w:r w:rsidR="002C568F">
        <w:t>………</w:t>
      </w:r>
      <w:r w:rsidRPr="005A7AEC">
        <w:t xml:space="preserve"> </w:t>
      </w:r>
      <w:r w:rsidR="00002CEA" w:rsidRPr="005A7AEC">
        <w:t>sous forme de</w:t>
      </w:r>
      <w:r w:rsidRPr="005A7AEC">
        <w:t>...</w:t>
      </w:r>
      <w:r w:rsidR="00002CEA" w:rsidRPr="005A7AEC">
        <w:t>..........</w:t>
      </w:r>
      <w:r w:rsidRPr="005A7AEC">
        <w:t xml:space="preserve"> au capital de ..... </w:t>
      </w:r>
      <w:r w:rsidR="00002CEA" w:rsidRPr="005A7AEC">
        <w:t>………</w:t>
      </w:r>
      <w:r w:rsidRPr="005A7AEC">
        <w:t>€, ayant son siège social .....</w:t>
      </w:r>
      <w:r w:rsidR="00002CEA" w:rsidRPr="005A7AEC">
        <w:t>........................................</w:t>
      </w:r>
      <w:r w:rsidRPr="005A7AEC">
        <w:t>,</w:t>
      </w:r>
      <w:r w:rsidR="00002CEA" w:rsidRPr="005A7AEC">
        <w:t xml:space="preserve"> </w:t>
      </w:r>
      <w:r w:rsidRPr="005A7AEC">
        <w:t>immatriculée au Registre du commerce et des sociétés de .....</w:t>
      </w:r>
      <w:r w:rsidR="00002CEA" w:rsidRPr="005A7AEC">
        <w:t>........... sous le numéro…………………</w:t>
      </w:r>
      <w:r w:rsidR="002C568F">
        <w:t>…</w:t>
      </w:r>
    </w:p>
    <w:p w14:paraId="02705EF1" w14:textId="64F0C154" w:rsidR="008E0550" w:rsidRPr="005A7AEC" w:rsidRDefault="008E0550" w:rsidP="002C568F">
      <w:pPr>
        <w:jc w:val="both"/>
      </w:pPr>
      <w:r w:rsidRPr="005A7AEC">
        <w:t>Représentée par </w:t>
      </w:r>
      <w:r w:rsidR="00002CEA" w:rsidRPr="005A7AEC">
        <w:t>M………………………</w:t>
      </w:r>
      <w:r w:rsidRPr="005A7AEC">
        <w:t xml:space="preserve">, </w:t>
      </w:r>
      <w:r w:rsidR="00002CEA" w:rsidRPr="005A7AEC">
        <w:t xml:space="preserve">en sa qualité de </w:t>
      </w:r>
      <w:r w:rsidRPr="005A7AEC">
        <w:t>.....</w:t>
      </w:r>
      <w:r w:rsidR="00002CEA" w:rsidRPr="005A7AEC">
        <w:t>...............</w:t>
      </w:r>
      <w:r w:rsidRPr="005A7AEC">
        <w:t>, spécialement</w:t>
      </w:r>
      <w:r w:rsidR="00002CEA" w:rsidRPr="005A7AEC">
        <w:t xml:space="preserve"> </w:t>
      </w:r>
      <w:r w:rsidRPr="005A7AEC">
        <w:t>habilité</w:t>
      </w:r>
      <w:r w:rsidR="00002CEA" w:rsidRPr="005A7AEC">
        <w:t xml:space="preserve"> </w:t>
      </w:r>
      <w:r w:rsidRPr="005A7AEC">
        <w:t>à l'effet des présentes suivant ....</w:t>
      </w:r>
      <w:r w:rsidR="002C568F">
        <w:t>.....</w:t>
      </w:r>
      <w:r w:rsidRPr="005A7AEC">
        <w:t>(</w:t>
      </w:r>
      <w:r w:rsidRPr="002C568F">
        <w:rPr>
          <w:i/>
          <w:iCs/>
          <w:color w:val="FF0000"/>
        </w:rPr>
        <w:t>à compléter</w:t>
      </w:r>
      <w:r w:rsidRPr="005A7AEC">
        <w:t>),</w:t>
      </w:r>
    </w:p>
    <w:p w14:paraId="2BF6F049" w14:textId="7DAE2696" w:rsidR="008E0550" w:rsidRPr="005A7AEC" w:rsidRDefault="008E0550" w:rsidP="002C568F">
      <w:pPr>
        <w:jc w:val="both"/>
      </w:pPr>
      <w:r w:rsidRPr="005A7AEC">
        <w:t>Ci-après dénommée « le bailleur »,</w:t>
      </w:r>
    </w:p>
    <w:p w14:paraId="0C8FF186" w14:textId="77777777" w:rsidR="008E0550" w:rsidRPr="005A7AEC" w:rsidRDefault="008E0550" w:rsidP="002C568F">
      <w:pPr>
        <w:jc w:val="both"/>
      </w:pPr>
    </w:p>
    <w:p w14:paraId="32D1BFB0" w14:textId="11920C3F" w:rsidR="008E0550" w:rsidRPr="005A7AEC" w:rsidRDefault="008E0550" w:rsidP="002C568F">
      <w:pPr>
        <w:jc w:val="both"/>
        <w:rPr>
          <w:i/>
          <w:iCs/>
        </w:rPr>
      </w:pPr>
      <w:r w:rsidRPr="005A7AEC">
        <w:t>  * </w:t>
      </w:r>
      <w:r w:rsidRPr="002C568F">
        <w:rPr>
          <w:i/>
          <w:iCs/>
          <w:color w:val="FF0000"/>
        </w:rPr>
        <w:t>En cas de nu-propriétaire</w:t>
      </w:r>
      <w:r w:rsidRPr="005A7AEC">
        <w:rPr>
          <w:i/>
          <w:iCs/>
        </w:rPr>
        <w:t> :</w:t>
      </w:r>
    </w:p>
    <w:p w14:paraId="447752E2" w14:textId="33B37EA8" w:rsidR="008E0550" w:rsidRPr="005A7AEC" w:rsidRDefault="008E0550" w:rsidP="002C568F">
      <w:pPr>
        <w:jc w:val="both"/>
      </w:pPr>
      <w:r w:rsidRPr="005A7AEC">
        <w:br/>
        <w:t>Avec le consentement de :</w:t>
      </w:r>
    </w:p>
    <w:p w14:paraId="080C1985" w14:textId="77777777" w:rsidR="00002CEA" w:rsidRPr="005A7AEC" w:rsidRDefault="00002CEA" w:rsidP="002C568F">
      <w:pPr>
        <w:jc w:val="both"/>
      </w:pPr>
    </w:p>
    <w:p w14:paraId="2435C4F3" w14:textId="77152DB2" w:rsidR="00002CEA" w:rsidRPr="005A7AEC" w:rsidRDefault="00002CEA" w:rsidP="002C568F">
      <w:pPr>
        <w:jc w:val="both"/>
      </w:pPr>
      <w:r w:rsidRPr="005A7AEC">
        <w:t>M...................................., .................. (</w:t>
      </w:r>
      <w:r w:rsidRPr="002C568F">
        <w:rPr>
          <w:i/>
          <w:iCs/>
          <w:color w:val="FF0000"/>
        </w:rPr>
        <w:t>profession</w:t>
      </w:r>
      <w:r w:rsidRPr="005A7AEC">
        <w:t>), né le...................... à ..........................</w:t>
      </w:r>
    </w:p>
    <w:p w14:paraId="3DD1628A" w14:textId="126B8376" w:rsidR="00002CEA" w:rsidRPr="005A7AEC" w:rsidRDefault="00002CEA" w:rsidP="002C568F">
      <w:pPr>
        <w:jc w:val="both"/>
      </w:pPr>
      <w:proofErr w:type="gramStart"/>
      <w:r w:rsidRPr="005A7AEC">
        <w:t>demeurant</w:t>
      </w:r>
      <w:proofErr w:type="gramEnd"/>
      <w:r w:rsidRPr="005A7AEC">
        <w:t xml:space="preserve"> ...................................................................................................................................</w:t>
      </w:r>
    </w:p>
    <w:p w14:paraId="36A0C73E" w14:textId="77777777" w:rsidR="00002CEA" w:rsidRPr="005A7AEC" w:rsidRDefault="00002CEA" w:rsidP="002C568F">
      <w:pPr>
        <w:jc w:val="both"/>
      </w:pPr>
    </w:p>
    <w:p w14:paraId="768FC566" w14:textId="533BC27B" w:rsidR="008E0550" w:rsidRPr="005A7AEC" w:rsidRDefault="008E0550" w:rsidP="002C568F">
      <w:pPr>
        <w:jc w:val="both"/>
      </w:pPr>
      <w:r w:rsidRPr="005A7AEC">
        <w:t>Agissant aux présentes en qualité de nu-propriétaire</w:t>
      </w:r>
    </w:p>
    <w:p w14:paraId="157525AE" w14:textId="2AEC8B01" w:rsidR="008E0550" w:rsidRPr="005A7AEC" w:rsidRDefault="008E0550" w:rsidP="002C568F">
      <w:pPr>
        <w:jc w:val="both"/>
      </w:pPr>
      <w:r w:rsidRPr="005A7AEC">
        <w:t>  </w:t>
      </w:r>
    </w:p>
    <w:p w14:paraId="7F195AF7" w14:textId="77777777" w:rsidR="00A434EA" w:rsidRPr="005A7AEC" w:rsidRDefault="00A434EA" w:rsidP="002C568F">
      <w:pPr>
        <w:jc w:val="both"/>
      </w:pPr>
      <w:r w:rsidRPr="005A7AEC">
        <w:rPr>
          <w:u w:val="single"/>
        </w:rPr>
        <w:t>D’une part</w:t>
      </w:r>
      <w:r w:rsidRPr="005A7AEC">
        <w:t>,</w:t>
      </w:r>
    </w:p>
    <w:p w14:paraId="50A10466" w14:textId="77777777" w:rsidR="00A434EA" w:rsidRPr="005A7AEC" w:rsidRDefault="00A434EA" w:rsidP="002C568F">
      <w:pPr>
        <w:jc w:val="both"/>
      </w:pPr>
    </w:p>
    <w:p w14:paraId="4F125B7D" w14:textId="77777777" w:rsidR="00A434EA" w:rsidRPr="005A7AEC" w:rsidRDefault="00A434EA" w:rsidP="002C568F">
      <w:pPr>
        <w:jc w:val="both"/>
      </w:pPr>
    </w:p>
    <w:p w14:paraId="17834DDC" w14:textId="4C32AC8C" w:rsidR="008E0550" w:rsidRPr="005A7AEC" w:rsidRDefault="008E0550" w:rsidP="002C568F">
      <w:pPr>
        <w:jc w:val="both"/>
      </w:pPr>
      <w:proofErr w:type="gramStart"/>
      <w:r w:rsidRPr="005A7AEC">
        <w:t>et</w:t>
      </w:r>
      <w:proofErr w:type="gramEnd"/>
    </w:p>
    <w:p w14:paraId="3B6CE4DB" w14:textId="275B33BD" w:rsidR="008E0550" w:rsidRPr="005A7AEC" w:rsidRDefault="008E0550" w:rsidP="002C568F">
      <w:pPr>
        <w:jc w:val="both"/>
      </w:pPr>
    </w:p>
    <w:p w14:paraId="5B948936" w14:textId="7265FC05" w:rsidR="008E0550" w:rsidRPr="005A7AEC" w:rsidRDefault="008E0550" w:rsidP="002C568F">
      <w:pPr>
        <w:jc w:val="both"/>
      </w:pPr>
    </w:p>
    <w:p w14:paraId="170D9735" w14:textId="0A8CAB3E" w:rsidR="008E0550" w:rsidRPr="005A7AEC" w:rsidRDefault="008E0550" w:rsidP="002C568F">
      <w:pPr>
        <w:jc w:val="both"/>
        <w:rPr>
          <w:i/>
          <w:iCs/>
          <w:color w:val="FF0000"/>
        </w:rPr>
      </w:pPr>
      <w:r w:rsidRPr="005A7AEC">
        <w:rPr>
          <w:color w:val="FF0000"/>
        </w:rPr>
        <w:t>  * </w:t>
      </w:r>
      <w:r w:rsidRPr="005A7AEC">
        <w:rPr>
          <w:i/>
          <w:iCs/>
          <w:color w:val="FF0000"/>
        </w:rPr>
        <w:t>Preneur :</w:t>
      </w:r>
    </w:p>
    <w:p w14:paraId="02DF416B" w14:textId="77777777" w:rsidR="002C568F" w:rsidRDefault="002C568F" w:rsidP="002C568F">
      <w:pPr>
        <w:jc w:val="both"/>
      </w:pPr>
    </w:p>
    <w:p w14:paraId="5759837C" w14:textId="7FC49AEB" w:rsidR="00002CEA" w:rsidRPr="005A7AEC" w:rsidRDefault="00002CEA" w:rsidP="002C568F">
      <w:pPr>
        <w:jc w:val="both"/>
      </w:pPr>
      <w:r w:rsidRPr="005A7AEC">
        <w:t>M............................</w:t>
      </w:r>
      <w:r w:rsidRPr="005A7AEC">
        <w:rPr>
          <w:i/>
          <w:iCs/>
        </w:rPr>
        <w:t>…</w:t>
      </w:r>
      <w:r w:rsidRPr="005A7AEC">
        <w:t>............</w:t>
      </w:r>
      <w:r w:rsidR="002C568F">
        <w:t xml:space="preserve">, </w:t>
      </w:r>
      <w:r w:rsidRPr="005A7AEC">
        <w:t>.................. (</w:t>
      </w:r>
      <w:r w:rsidRPr="005A7AEC">
        <w:rPr>
          <w:i/>
          <w:iCs/>
        </w:rPr>
        <w:t>profession</w:t>
      </w:r>
      <w:r w:rsidRPr="005A7AEC">
        <w:t>),</w:t>
      </w:r>
      <w:r w:rsidR="002C568F">
        <w:t xml:space="preserve"> </w:t>
      </w:r>
      <w:r w:rsidRPr="005A7AEC">
        <w:t>né le......................</w:t>
      </w:r>
      <w:r w:rsidR="002C568F">
        <w:t>........</w:t>
      </w:r>
      <w:r w:rsidRPr="005A7AEC">
        <w:t>à .....................................demeurant ............................................................</w:t>
      </w:r>
      <w:r w:rsidR="002C568F">
        <w:t>....................................</w:t>
      </w:r>
    </w:p>
    <w:p w14:paraId="0C1CD6E7" w14:textId="77777777" w:rsidR="00002CEA" w:rsidRPr="005A7AEC" w:rsidRDefault="00002CEA" w:rsidP="002C568F">
      <w:pPr>
        <w:jc w:val="both"/>
      </w:pPr>
    </w:p>
    <w:p w14:paraId="3D0D0B2E" w14:textId="2C8BC7F7" w:rsidR="008E0550" w:rsidRPr="005A7AEC" w:rsidRDefault="008E0550" w:rsidP="002C568F">
      <w:pPr>
        <w:jc w:val="both"/>
      </w:pPr>
      <w:r w:rsidRPr="005A7AEC">
        <w:t>Ci-après dénommé « le preneur »,</w:t>
      </w:r>
    </w:p>
    <w:p w14:paraId="1F8A7C01" w14:textId="0839BB55" w:rsidR="00A434EA" w:rsidRPr="005A7AEC" w:rsidRDefault="008E0550" w:rsidP="002C568F">
      <w:pPr>
        <w:jc w:val="both"/>
      </w:pPr>
      <w:r w:rsidRPr="005A7AEC">
        <w:t>  </w:t>
      </w:r>
    </w:p>
    <w:p w14:paraId="104DE099" w14:textId="1B5DC37C" w:rsidR="008E0550" w:rsidRPr="005A7AEC" w:rsidRDefault="008E0550" w:rsidP="002C568F">
      <w:pPr>
        <w:jc w:val="both"/>
        <w:rPr>
          <w:i/>
          <w:iCs/>
          <w:color w:val="FF0000"/>
        </w:rPr>
      </w:pPr>
      <w:r w:rsidRPr="005A7AEC">
        <w:t>  </w:t>
      </w:r>
      <w:r w:rsidRPr="005A7AEC">
        <w:rPr>
          <w:color w:val="FF0000"/>
        </w:rPr>
        <w:t>* </w:t>
      </w:r>
      <w:r w:rsidRPr="005A7AEC">
        <w:rPr>
          <w:i/>
          <w:iCs/>
          <w:color w:val="FF0000"/>
        </w:rPr>
        <w:t xml:space="preserve">Copreneurs </w:t>
      </w:r>
    </w:p>
    <w:p w14:paraId="77213001" w14:textId="77777777" w:rsidR="00A434EA" w:rsidRPr="005A7AEC" w:rsidRDefault="00A434EA" w:rsidP="002C568F">
      <w:pPr>
        <w:jc w:val="both"/>
      </w:pPr>
    </w:p>
    <w:p w14:paraId="544C6CDE" w14:textId="77777777" w:rsidR="002C568F" w:rsidRPr="005A7AEC" w:rsidRDefault="002C568F" w:rsidP="002C568F">
      <w:pPr>
        <w:jc w:val="both"/>
      </w:pPr>
      <w:r w:rsidRPr="005A7AEC">
        <w:t>M............................</w:t>
      </w:r>
      <w:r w:rsidRPr="005A7AEC">
        <w:rPr>
          <w:i/>
          <w:iCs/>
        </w:rPr>
        <w:t>…</w:t>
      </w:r>
      <w:r w:rsidRPr="005A7AEC">
        <w:t>............</w:t>
      </w:r>
      <w:r>
        <w:t xml:space="preserve">, </w:t>
      </w:r>
      <w:r w:rsidRPr="005A7AEC">
        <w:t>.................. (</w:t>
      </w:r>
      <w:r w:rsidRPr="005A7AEC">
        <w:rPr>
          <w:i/>
          <w:iCs/>
        </w:rPr>
        <w:t>profession</w:t>
      </w:r>
      <w:r w:rsidRPr="005A7AEC">
        <w:t>),</w:t>
      </w:r>
      <w:r>
        <w:t xml:space="preserve"> </w:t>
      </w:r>
      <w:r w:rsidRPr="005A7AEC">
        <w:t>né le......................</w:t>
      </w:r>
      <w:r>
        <w:t>........</w:t>
      </w:r>
      <w:r w:rsidRPr="005A7AEC">
        <w:t>à .....................................demeurant ............................................................</w:t>
      </w:r>
      <w:r>
        <w:t>....................................</w:t>
      </w:r>
    </w:p>
    <w:p w14:paraId="73089088" w14:textId="77777777" w:rsidR="008E0550" w:rsidRPr="005A7AEC" w:rsidRDefault="008E0550" w:rsidP="002C568F">
      <w:pPr>
        <w:jc w:val="both"/>
      </w:pPr>
      <w:r w:rsidRPr="005A7AEC">
        <w:t>Et</w:t>
      </w:r>
    </w:p>
    <w:p w14:paraId="12F95924" w14:textId="77777777" w:rsidR="002C568F" w:rsidRPr="005A7AEC" w:rsidRDefault="002C568F" w:rsidP="002C568F">
      <w:pPr>
        <w:jc w:val="both"/>
      </w:pPr>
      <w:r w:rsidRPr="005A7AEC">
        <w:t>M............................</w:t>
      </w:r>
      <w:r w:rsidRPr="005A7AEC">
        <w:rPr>
          <w:i/>
          <w:iCs/>
        </w:rPr>
        <w:t>…</w:t>
      </w:r>
      <w:r w:rsidRPr="005A7AEC">
        <w:t>............</w:t>
      </w:r>
      <w:r>
        <w:t xml:space="preserve">, </w:t>
      </w:r>
      <w:r w:rsidRPr="005A7AEC">
        <w:t>.................. (</w:t>
      </w:r>
      <w:r w:rsidRPr="005A7AEC">
        <w:rPr>
          <w:i/>
          <w:iCs/>
        </w:rPr>
        <w:t>profession</w:t>
      </w:r>
      <w:r w:rsidRPr="005A7AEC">
        <w:t>),</w:t>
      </w:r>
      <w:r>
        <w:t xml:space="preserve"> </w:t>
      </w:r>
      <w:r w:rsidRPr="005A7AEC">
        <w:t>né le......................</w:t>
      </w:r>
      <w:r>
        <w:t>........</w:t>
      </w:r>
      <w:r w:rsidRPr="005A7AEC">
        <w:t>à .....................................demeurant ............................................................</w:t>
      </w:r>
      <w:r>
        <w:t>....................................</w:t>
      </w:r>
    </w:p>
    <w:p w14:paraId="06BA6FFE" w14:textId="77777777" w:rsidR="002C568F" w:rsidRDefault="002C568F" w:rsidP="002C568F">
      <w:pPr>
        <w:jc w:val="both"/>
      </w:pPr>
    </w:p>
    <w:p w14:paraId="35EC0AAD" w14:textId="02DD816A" w:rsidR="008E0550" w:rsidRPr="005A7AEC" w:rsidRDefault="008E0550" w:rsidP="002C568F">
      <w:pPr>
        <w:jc w:val="both"/>
      </w:pPr>
      <w:r w:rsidRPr="005A7AEC">
        <w:t>Agissant solidairement entre eux,</w:t>
      </w:r>
    </w:p>
    <w:p w14:paraId="3B626F48" w14:textId="7A10EDE0" w:rsidR="008E0550" w:rsidRPr="005A7AEC" w:rsidRDefault="008E0550" w:rsidP="002C568F">
      <w:pPr>
        <w:jc w:val="both"/>
      </w:pPr>
      <w:r w:rsidRPr="005A7AEC">
        <w:t>Ci-après dénommés « le preneur »,</w:t>
      </w:r>
    </w:p>
    <w:p w14:paraId="245BA4E2" w14:textId="77777777" w:rsidR="005A7AEC" w:rsidRPr="005A7AEC" w:rsidRDefault="005A7AEC" w:rsidP="002C568F">
      <w:pPr>
        <w:jc w:val="both"/>
      </w:pPr>
    </w:p>
    <w:p w14:paraId="4A53EE3A" w14:textId="77777777" w:rsidR="008E0550" w:rsidRPr="002E5BA3" w:rsidRDefault="008E0550" w:rsidP="002C568F">
      <w:pPr>
        <w:jc w:val="both"/>
        <w:rPr>
          <w:color w:val="FF0000"/>
        </w:rPr>
      </w:pPr>
    </w:p>
    <w:p w14:paraId="3A993B2E" w14:textId="77777777" w:rsidR="00A434EA" w:rsidRPr="002E5BA3" w:rsidRDefault="008E0550" w:rsidP="002C568F">
      <w:pPr>
        <w:jc w:val="both"/>
        <w:rPr>
          <w:i/>
          <w:iCs/>
          <w:color w:val="FF0000"/>
        </w:rPr>
      </w:pPr>
      <w:r w:rsidRPr="002E5BA3">
        <w:rPr>
          <w:color w:val="FF0000"/>
        </w:rPr>
        <w:t>  * </w:t>
      </w:r>
      <w:r w:rsidRPr="002E5BA3">
        <w:rPr>
          <w:i/>
          <w:iCs/>
          <w:color w:val="FF0000"/>
        </w:rPr>
        <w:t>Personne morale :</w:t>
      </w:r>
    </w:p>
    <w:p w14:paraId="47D506EB" w14:textId="77777777" w:rsidR="002C568F" w:rsidRPr="005A7AEC" w:rsidRDefault="008E0550" w:rsidP="002C568F">
      <w:pPr>
        <w:jc w:val="both"/>
      </w:pPr>
      <w:r w:rsidRPr="005A7AEC">
        <w:br/>
      </w:r>
      <w:r w:rsidR="002C568F" w:rsidRPr="005A7AEC">
        <w:t>La société dénommée ..... …………</w:t>
      </w:r>
      <w:r w:rsidR="002C568F">
        <w:t>………</w:t>
      </w:r>
      <w:r w:rsidR="002C568F" w:rsidRPr="005A7AEC">
        <w:t xml:space="preserve"> sous forme de............. au capital de ..... ………€, ayant son siège social ............................................., immatriculée au Registre du commerce et des sociétés de ................ sous le numéro…………………</w:t>
      </w:r>
      <w:r w:rsidR="002C568F">
        <w:t>…</w:t>
      </w:r>
    </w:p>
    <w:p w14:paraId="5277408F" w14:textId="77777777" w:rsidR="002C568F" w:rsidRPr="005A7AEC" w:rsidRDefault="002C568F" w:rsidP="002C568F">
      <w:pPr>
        <w:jc w:val="both"/>
      </w:pPr>
      <w:r w:rsidRPr="005A7AEC">
        <w:t>Représentée par M………………………, en sa qualité de ...................., spécialement habilité à l'effet des présentes suivant ....</w:t>
      </w:r>
      <w:r>
        <w:t>.....</w:t>
      </w:r>
      <w:r w:rsidRPr="005A7AEC">
        <w:t>(</w:t>
      </w:r>
      <w:r w:rsidRPr="002C568F">
        <w:rPr>
          <w:i/>
          <w:iCs/>
          <w:color w:val="FF0000"/>
        </w:rPr>
        <w:t>à compléter</w:t>
      </w:r>
      <w:r w:rsidRPr="005A7AEC">
        <w:t>),</w:t>
      </w:r>
    </w:p>
    <w:p w14:paraId="78C34B4D" w14:textId="77777777" w:rsidR="002C568F" w:rsidRDefault="002C568F" w:rsidP="002C568F">
      <w:pPr>
        <w:jc w:val="both"/>
      </w:pPr>
    </w:p>
    <w:p w14:paraId="09A91055" w14:textId="175D7E4F" w:rsidR="008E0550" w:rsidRPr="005A7AEC" w:rsidRDefault="008E0550" w:rsidP="002C568F">
      <w:pPr>
        <w:jc w:val="both"/>
      </w:pPr>
      <w:r w:rsidRPr="005A7AEC">
        <w:t>Ci-après dénommée « le preneur »,</w:t>
      </w:r>
    </w:p>
    <w:p w14:paraId="6F04EA0D" w14:textId="7FEF6E77" w:rsidR="008C2C88" w:rsidRPr="005A7AEC" w:rsidRDefault="008E0550" w:rsidP="002C568F">
      <w:pPr>
        <w:jc w:val="both"/>
      </w:pPr>
      <w:r w:rsidRPr="005A7AEC">
        <w:br/>
      </w:r>
    </w:p>
    <w:p w14:paraId="2A93E198" w14:textId="77777777" w:rsidR="008C2C88" w:rsidRPr="005A7AEC" w:rsidRDefault="008C2C88" w:rsidP="002C568F">
      <w:pPr>
        <w:jc w:val="both"/>
        <w:rPr>
          <w:u w:val="single"/>
        </w:rPr>
      </w:pPr>
      <w:r w:rsidRPr="005A7AEC">
        <w:rPr>
          <w:u w:val="single"/>
        </w:rPr>
        <w:t>D’autre part,</w:t>
      </w:r>
    </w:p>
    <w:p w14:paraId="06425B37" w14:textId="77777777" w:rsidR="008C2C88" w:rsidRPr="005A7AEC" w:rsidRDefault="008C2C88" w:rsidP="002C568F">
      <w:pPr>
        <w:jc w:val="both"/>
      </w:pPr>
    </w:p>
    <w:p w14:paraId="3EA3CFEF" w14:textId="77777777" w:rsidR="008C2C88" w:rsidRPr="005A7AEC" w:rsidRDefault="008C2C88" w:rsidP="002C568F">
      <w:pPr>
        <w:jc w:val="both"/>
      </w:pPr>
    </w:p>
    <w:p w14:paraId="2D6CE5C2" w14:textId="77777777" w:rsidR="008C2C88" w:rsidRPr="005A7AEC" w:rsidRDefault="008C2C88" w:rsidP="002C568F">
      <w:pPr>
        <w:jc w:val="both"/>
      </w:pPr>
      <w:r w:rsidRPr="005A7AEC">
        <w:t>Lesquels sont parties à la convention de BAIL A FERME qu’ils concluent entre eux, sous seing privé.</w:t>
      </w:r>
    </w:p>
    <w:p w14:paraId="45B70676" w14:textId="77777777" w:rsidR="008C2C88" w:rsidRPr="005A7AEC" w:rsidRDefault="008C2C88" w:rsidP="002C568F">
      <w:pPr>
        <w:jc w:val="both"/>
      </w:pPr>
    </w:p>
    <w:p w14:paraId="197FC58B" w14:textId="77777777" w:rsidR="008C2C88" w:rsidRPr="005A7AEC" w:rsidRDefault="008C2C88" w:rsidP="002C568F">
      <w:pPr>
        <w:jc w:val="both"/>
      </w:pPr>
      <w:r w:rsidRPr="005A7AEC">
        <w:t xml:space="preserve">Le bailleur donne </w:t>
      </w:r>
      <w:r w:rsidR="008761CF" w:rsidRPr="005A7AEC">
        <w:t xml:space="preserve">volontairement </w:t>
      </w:r>
      <w:r w:rsidRPr="005A7AEC">
        <w:t>par cette présente à titre de bail à ferme, conformément aux articles L411-1 et s. du Code Rural au preneur, l’immeuble dont la désignation suit :</w:t>
      </w:r>
    </w:p>
    <w:p w14:paraId="55CA35D1" w14:textId="77777777" w:rsidR="008C2C88" w:rsidRPr="005A7AEC" w:rsidRDefault="008C2C88" w:rsidP="002C568F">
      <w:pPr>
        <w:jc w:val="both"/>
      </w:pPr>
    </w:p>
    <w:p w14:paraId="3C9E3D49" w14:textId="77777777" w:rsidR="008C2C88" w:rsidRPr="005A7AEC" w:rsidRDefault="008C2C88" w:rsidP="002C568F">
      <w:pPr>
        <w:jc w:val="both"/>
      </w:pPr>
    </w:p>
    <w:p w14:paraId="1DA1DE88" w14:textId="77777777" w:rsidR="008C2C88" w:rsidRPr="005A7AEC" w:rsidRDefault="008C2C88" w:rsidP="002C568F">
      <w:pPr>
        <w:jc w:val="both"/>
      </w:pPr>
      <w:r w:rsidRPr="005A7AEC">
        <w:rPr>
          <w:b/>
          <w:bCs/>
          <w:u w:val="single"/>
        </w:rPr>
        <w:t>Article 1 - Désignation des lieux loués</w:t>
      </w:r>
      <w:r w:rsidRPr="005A7AEC">
        <w:t> </w:t>
      </w:r>
    </w:p>
    <w:p w14:paraId="65E2C60B" w14:textId="77777777" w:rsidR="008C2C88" w:rsidRPr="005A7AEC" w:rsidRDefault="008C2C88" w:rsidP="002C568F">
      <w:pPr>
        <w:jc w:val="both"/>
      </w:pPr>
    </w:p>
    <w:p w14:paraId="47D48E81" w14:textId="77777777" w:rsidR="00C526D5" w:rsidRPr="005A7AEC" w:rsidRDefault="00C526D5" w:rsidP="002C568F">
      <w:pPr>
        <w:jc w:val="both"/>
      </w:pPr>
      <w:r w:rsidRPr="005A7AEC">
        <w:t>Sur la Commune de ……………………. :</w:t>
      </w:r>
    </w:p>
    <w:p w14:paraId="406BC407" w14:textId="77777777" w:rsidR="00C526D5" w:rsidRPr="005A7AEC" w:rsidRDefault="00C526D5" w:rsidP="002C568F">
      <w:pPr>
        <w:jc w:val="both"/>
      </w:pPr>
    </w:p>
    <w:p w14:paraId="014C203B" w14:textId="549DDD21" w:rsidR="00C526D5" w:rsidRPr="005A7AEC" w:rsidRDefault="00C526D5" w:rsidP="002C568F">
      <w:pPr>
        <w:jc w:val="both"/>
      </w:pPr>
      <w:r w:rsidRPr="005A7AEC">
        <w:t xml:space="preserve">Les Parcelles de terre plantées en </w:t>
      </w:r>
      <w:r w:rsidR="00740A1D" w:rsidRPr="005A7AEC">
        <w:t>v</w:t>
      </w:r>
      <w:r w:rsidRPr="005A7AEC">
        <w:t>igne, figurant au cadastre de la commune</w:t>
      </w:r>
      <w:r w:rsidR="00740A1D" w:rsidRPr="005A7AEC">
        <w:t>…….</w:t>
      </w:r>
      <w:r w:rsidRPr="005A7AEC">
        <w:t xml:space="preserve"> sous les relations suivantes :</w:t>
      </w:r>
    </w:p>
    <w:p w14:paraId="607D292F" w14:textId="77777777" w:rsidR="00C526D5" w:rsidRPr="005A7AEC" w:rsidRDefault="00C526D5" w:rsidP="002C568F">
      <w:pPr>
        <w:jc w:val="both"/>
      </w:pPr>
    </w:p>
    <w:p w14:paraId="3CA1E14B" w14:textId="77777777" w:rsidR="00C526D5" w:rsidRPr="005A7AEC" w:rsidRDefault="00C526D5" w:rsidP="002C568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
        <w:gridCol w:w="1620"/>
        <w:gridCol w:w="4319"/>
        <w:gridCol w:w="767"/>
        <w:gridCol w:w="768"/>
        <w:gridCol w:w="768"/>
      </w:tblGrid>
      <w:tr w:rsidR="00C526D5" w:rsidRPr="005A7AEC" w14:paraId="293A13E8" w14:textId="77777777" w:rsidTr="00002CEA">
        <w:tc>
          <w:tcPr>
            <w:tcW w:w="970" w:type="dxa"/>
          </w:tcPr>
          <w:p w14:paraId="294CCACC" w14:textId="77777777" w:rsidR="00C526D5" w:rsidRPr="005A7AEC" w:rsidRDefault="00C526D5" w:rsidP="002C568F">
            <w:pPr>
              <w:jc w:val="center"/>
            </w:pPr>
            <w:r w:rsidRPr="005A7AEC">
              <w:lastRenderedPageBreak/>
              <w:t>Section</w:t>
            </w:r>
          </w:p>
        </w:tc>
        <w:tc>
          <w:tcPr>
            <w:tcW w:w="1620" w:type="dxa"/>
          </w:tcPr>
          <w:p w14:paraId="020CB1B4" w14:textId="77777777" w:rsidR="00C526D5" w:rsidRPr="005A7AEC" w:rsidRDefault="00C526D5" w:rsidP="002C568F">
            <w:pPr>
              <w:jc w:val="center"/>
            </w:pPr>
            <w:r w:rsidRPr="005A7AEC">
              <w:t>Numéro</w:t>
            </w:r>
          </w:p>
        </w:tc>
        <w:tc>
          <w:tcPr>
            <w:tcW w:w="4319" w:type="dxa"/>
          </w:tcPr>
          <w:p w14:paraId="3C0A05B5" w14:textId="77777777" w:rsidR="00C526D5" w:rsidRPr="005A7AEC" w:rsidRDefault="00C526D5" w:rsidP="002C568F">
            <w:pPr>
              <w:pStyle w:val="Pieddepage"/>
              <w:tabs>
                <w:tab w:val="clear" w:pos="4536"/>
                <w:tab w:val="clear" w:pos="9072"/>
              </w:tabs>
            </w:pPr>
            <w:r w:rsidRPr="005A7AEC">
              <w:t>Lieudit</w:t>
            </w:r>
          </w:p>
        </w:tc>
        <w:tc>
          <w:tcPr>
            <w:tcW w:w="2303" w:type="dxa"/>
            <w:gridSpan w:val="3"/>
          </w:tcPr>
          <w:p w14:paraId="6789B6E3" w14:textId="77777777" w:rsidR="00C526D5" w:rsidRPr="005A7AEC" w:rsidRDefault="00C526D5" w:rsidP="002C568F">
            <w:pPr>
              <w:jc w:val="center"/>
            </w:pPr>
            <w:r w:rsidRPr="005A7AEC">
              <w:t>Superficie</w:t>
            </w:r>
          </w:p>
        </w:tc>
      </w:tr>
      <w:tr w:rsidR="00C526D5" w:rsidRPr="005A7AEC" w14:paraId="252408DD" w14:textId="77777777" w:rsidTr="00002CEA">
        <w:tc>
          <w:tcPr>
            <w:tcW w:w="970" w:type="dxa"/>
          </w:tcPr>
          <w:p w14:paraId="341A8545" w14:textId="77777777" w:rsidR="00C526D5" w:rsidRPr="005A7AEC" w:rsidRDefault="00C526D5" w:rsidP="002C568F">
            <w:pPr>
              <w:jc w:val="center"/>
              <w:rPr>
                <w:color w:val="FF0000"/>
                <w:lang w:val="en-GB"/>
              </w:rPr>
            </w:pPr>
          </w:p>
        </w:tc>
        <w:tc>
          <w:tcPr>
            <w:tcW w:w="1620" w:type="dxa"/>
          </w:tcPr>
          <w:p w14:paraId="787787AC" w14:textId="77777777" w:rsidR="00C526D5" w:rsidRPr="005A7AEC" w:rsidRDefault="00C526D5" w:rsidP="002C568F">
            <w:pPr>
              <w:jc w:val="center"/>
              <w:rPr>
                <w:color w:val="FF0000"/>
              </w:rPr>
            </w:pPr>
          </w:p>
        </w:tc>
        <w:tc>
          <w:tcPr>
            <w:tcW w:w="4319" w:type="dxa"/>
          </w:tcPr>
          <w:p w14:paraId="1C9CC8FF" w14:textId="77777777" w:rsidR="00C526D5" w:rsidRPr="005A7AEC" w:rsidRDefault="00C526D5" w:rsidP="002C568F">
            <w:pPr>
              <w:rPr>
                <w:color w:val="FF0000"/>
              </w:rPr>
            </w:pPr>
          </w:p>
        </w:tc>
        <w:tc>
          <w:tcPr>
            <w:tcW w:w="767" w:type="dxa"/>
          </w:tcPr>
          <w:p w14:paraId="45D7ADB0" w14:textId="77777777" w:rsidR="00C526D5" w:rsidRPr="005A7AEC" w:rsidRDefault="00C526D5" w:rsidP="002C568F">
            <w:pPr>
              <w:jc w:val="center"/>
              <w:rPr>
                <w:color w:val="FF0000"/>
              </w:rPr>
            </w:pPr>
          </w:p>
        </w:tc>
        <w:tc>
          <w:tcPr>
            <w:tcW w:w="768" w:type="dxa"/>
          </w:tcPr>
          <w:p w14:paraId="7E2F049D" w14:textId="77777777" w:rsidR="00C526D5" w:rsidRPr="005A7AEC" w:rsidRDefault="00C526D5" w:rsidP="002C568F">
            <w:pPr>
              <w:jc w:val="center"/>
              <w:rPr>
                <w:color w:val="FF0000"/>
                <w:lang w:val="en-GB"/>
              </w:rPr>
            </w:pPr>
          </w:p>
        </w:tc>
        <w:tc>
          <w:tcPr>
            <w:tcW w:w="768" w:type="dxa"/>
          </w:tcPr>
          <w:p w14:paraId="6CD0E668" w14:textId="77777777" w:rsidR="00C526D5" w:rsidRPr="005A7AEC" w:rsidRDefault="00C526D5" w:rsidP="002C568F">
            <w:pPr>
              <w:jc w:val="center"/>
              <w:rPr>
                <w:color w:val="FF0000"/>
                <w:lang w:val="en-GB"/>
              </w:rPr>
            </w:pPr>
          </w:p>
        </w:tc>
      </w:tr>
      <w:tr w:rsidR="00444988" w:rsidRPr="005A7AEC" w14:paraId="6E933A50" w14:textId="77777777" w:rsidTr="00444988">
        <w:trPr>
          <w:trHeight w:val="66"/>
        </w:trPr>
        <w:tc>
          <w:tcPr>
            <w:tcW w:w="970" w:type="dxa"/>
          </w:tcPr>
          <w:p w14:paraId="7274BB1B" w14:textId="77777777" w:rsidR="00444988" w:rsidRPr="005A7AEC" w:rsidRDefault="00444988" w:rsidP="002C568F">
            <w:pPr>
              <w:jc w:val="center"/>
              <w:rPr>
                <w:color w:val="FF0000"/>
                <w:lang w:val="en-GB"/>
              </w:rPr>
            </w:pPr>
          </w:p>
        </w:tc>
        <w:tc>
          <w:tcPr>
            <w:tcW w:w="1620" w:type="dxa"/>
          </w:tcPr>
          <w:p w14:paraId="033AFD30" w14:textId="77777777" w:rsidR="00444988" w:rsidRPr="005A7AEC" w:rsidRDefault="00444988" w:rsidP="002C568F">
            <w:pPr>
              <w:jc w:val="center"/>
              <w:rPr>
                <w:color w:val="FF0000"/>
              </w:rPr>
            </w:pPr>
          </w:p>
        </w:tc>
        <w:tc>
          <w:tcPr>
            <w:tcW w:w="4319" w:type="dxa"/>
          </w:tcPr>
          <w:p w14:paraId="090FD004" w14:textId="77777777" w:rsidR="00444988" w:rsidRPr="005A7AEC" w:rsidRDefault="00444988" w:rsidP="002C568F">
            <w:pPr>
              <w:rPr>
                <w:color w:val="FF0000"/>
              </w:rPr>
            </w:pPr>
          </w:p>
        </w:tc>
        <w:tc>
          <w:tcPr>
            <w:tcW w:w="767" w:type="dxa"/>
          </w:tcPr>
          <w:p w14:paraId="3EABD810" w14:textId="77777777" w:rsidR="00444988" w:rsidRPr="005A7AEC" w:rsidRDefault="00444988" w:rsidP="002C568F">
            <w:pPr>
              <w:jc w:val="center"/>
              <w:rPr>
                <w:color w:val="FF0000"/>
              </w:rPr>
            </w:pPr>
          </w:p>
        </w:tc>
        <w:tc>
          <w:tcPr>
            <w:tcW w:w="768" w:type="dxa"/>
          </w:tcPr>
          <w:p w14:paraId="618CA788" w14:textId="77777777" w:rsidR="00444988" w:rsidRPr="005A7AEC" w:rsidRDefault="00444988" w:rsidP="002C568F">
            <w:pPr>
              <w:jc w:val="center"/>
              <w:rPr>
                <w:color w:val="FF0000"/>
                <w:lang w:val="en-GB"/>
              </w:rPr>
            </w:pPr>
          </w:p>
        </w:tc>
        <w:tc>
          <w:tcPr>
            <w:tcW w:w="768" w:type="dxa"/>
          </w:tcPr>
          <w:p w14:paraId="6C03F321" w14:textId="77777777" w:rsidR="00444988" w:rsidRPr="005A7AEC" w:rsidRDefault="00444988" w:rsidP="002C568F">
            <w:pPr>
              <w:jc w:val="center"/>
              <w:rPr>
                <w:color w:val="FF0000"/>
                <w:lang w:val="en-GB"/>
              </w:rPr>
            </w:pPr>
          </w:p>
        </w:tc>
      </w:tr>
      <w:tr w:rsidR="00444988" w:rsidRPr="005A7AEC" w14:paraId="782CACB8" w14:textId="77777777" w:rsidTr="00002CEA">
        <w:trPr>
          <w:trHeight w:val="63"/>
        </w:trPr>
        <w:tc>
          <w:tcPr>
            <w:tcW w:w="970" w:type="dxa"/>
          </w:tcPr>
          <w:p w14:paraId="2EF89EC0" w14:textId="77777777" w:rsidR="00444988" w:rsidRPr="005A7AEC" w:rsidRDefault="00444988" w:rsidP="002C568F">
            <w:pPr>
              <w:jc w:val="center"/>
              <w:rPr>
                <w:color w:val="FF0000"/>
                <w:lang w:val="en-GB"/>
              </w:rPr>
            </w:pPr>
          </w:p>
        </w:tc>
        <w:tc>
          <w:tcPr>
            <w:tcW w:w="1620" w:type="dxa"/>
          </w:tcPr>
          <w:p w14:paraId="12EEEA8B" w14:textId="77777777" w:rsidR="00444988" w:rsidRPr="005A7AEC" w:rsidRDefault="00444988" w:rsidP="002C568F">
            <w:pPr>
              <w:jc w:val="center"/>
              <w:rPr>
                <w:color w:val="FF0000"/>
              </w:rPr>
            </w:pPr>
          </w:p>
        </w:tc>
        <w:tc>
          <w:tcPr>
            <w:tcW w:w="4319" w:type="dxa"/>
          </w:tcPr>
          <w:p w14:paraId="72A89236" w14:textId="77777777" w:rsidR="00444988" w:rsidRPr="005A7AEC" w:rsidRDefault="00444988" w:rsidP="002C568F">
            <w:pPr>
              <w:rPr>
                <w:color w:val="FF0000"/>
              </w:rPr>
            </w:pPr>
          </w:p>
        </w:tc>
        <w:tc>
          <w:tcPr>
            <w:tcW w:w="767" w:type="dxa"/>
          </w:tcPr>
          <w:p w14:paraId="47FE18E7" w14:textId="77777777" w:rsidR="00444988" w:rsidRPr="005A7AEC" w:rsidRDefault="00444988" w:rsidP="002C568F">
            <w:pPr>
              <w:jc w:val="center"/>
              <w:rPr>
                <w:color w:val="FF0000"/>
              </w:rPr>
            </w:pPr>
          </w:p>
        </w:tc>
        <w:tc>
          <w:tcPr>
            <w:tcW w:w="768" w:type="dxa"/>
          </w:tcPr>
          <w:p w14:paraId="7A0E3659" w14:textId="77777777" w:rsidR="00444988" w:rsidRPr="005A7AEC" w:rsidRDefault="00444988" w:rsidP="002C568F">
            <w:pPr>
              <w:jc w:val="center"/>
              <w:rPr>
                <w:color w:val="FF0000"/>
                <w:lang w:val="en-GB"/>
              </w:rPr>
            </w:pPr>
          </w:p>
        </w:tc>
        <w:tc>
          <w:tcPr>
            <w:tcW w:w="768" w:type="dxa"/>
          </w:tcPr>
          <w:p w14:paraId="0E47EBC5" w14:textId="77777777" w:rsidR="00444988" w:rsidRPr="005A7AEC" w:rsidRDefault="00444988" w:rsidP="002C568F">
            <w:pPr>
              <w:jc w:val="center"/>
              <w:rPr>
                <w:color w:val="FF0000"/>
                <w:lang w:val="en-GB"/>
              </w:rPr>
            </w:pPr>
          </w:p>
        </w:tc>
      </w:tr>
      <w:tr w:rsidR="00444988" w:rsidRPr="005A7AEC" w14:paraId="3EB6FFE6" w14:textId="77777777" w:rsidTr="00002CEA">
        <w:trPr>
          <w:trHeight w:val="63"/>
        </w:trPr>
        <w:tc>
          <w:tcPr>
            <w:tcW w:w="970" w:type="dxa"/>
          </w:tcPr>
          <w:p w14:paraId="64EB0BF9" w14:textId="77777777" w:rsidR="00444988" w:rsidRPr="005A7AEC" w:rsidRDefault="00444988" w:rsidP="002C568F">
            <w:pPr>
              <w:jc w:val="center"/>
              <w:rPr>
                <w:color w:val="FF0000"/>
                <w:lang w:val="en-GB"/>
              </w:rPr>
            </w:pPr>
          </w:p>
        </w:tc>
        <w:tc>
          <w:tcPr>
            <w:tcW w:w="1620" w:type="dxa"/>
          </w:tcPr>
          <w:p w14:paraId="2837367C" w14:textId="77777777" w:rsidR="00444988" w:rsidRPr="005A7AEC" w:rsidRDefault="00444988" w:rsidP="002C568F">
            <w:pPr>
              <w:jc w:val="center"/>
              <w:rPr>
                <w:color w:val="FF0000"/>
              </w:rPr>
            </w:pPr>
          </w:p>
        </w:tc>
        <w:tc>
          <w:tcPr>
            <w:tcW w:w="4319" w:type="dxa"/>
          </w:tcPr>
          <w:p w14:paraId="69320385" w14:textId="77777777" w:rsidR="00444988" w:rsidRPr="005A7AEC" w:rsidRDefault="00444988" w:rsidP="002C568F">
            <w:pPr>
              <w:rPr>
                <w:color w:val="FF0000"/>
              </w:rPr>
            </w:pPr>
          </w:p>
        </w:tc>
        <w:tc>
          <w:tcPr>
            <w:tcW w:w="767" w:type="dxa"/>
          </w:tcPr>
          <w:p w14:paraId="3EBDE24E" w14:textId="77777777" w:rsidR="00444988" w:rsidRPr="005A7AEC" w:rsidRDefault="00444988" w:rsidP="002C568F">
            <w:pPr>
              <w:jc w:val="center"/>
              <w:rPr>
                <w:color w:val="FF0000"/>
              </w:rPr>
            </w:pPr>
          </w:p>
        </w:tc>
        <w:tc>
          <w:tcPr>
            <w:tcW w:w="768" w:type="dxa"/>
          </w:tcPr>
          <w:p w14:paraId="159F8DC6" w14:textId="77777777" w:rsidR="00444988" w:rsidRPr="005A7AEC" w:rsidRDefault="00444988" w:rsidP="002C568F">
            <w:pPr>
              <w:jc w:val="center"/>
              <w:rPr>
                <w:color w:val="FF0000"/>
                <w:lang w:val="en-GB"/>
              </w:rPr>
            </w:pPr>
          </w:p>
        </w:tc>
        <w:tc>
          <w:tcPr>
            <w:tcW w:w="768" w:type="dxa"/>
          </w:tcPr>
          <w:p w14:paraId="250EAAB1" w14:textId="77777777" w:rsidR="00444988" w:rsidRPr="005A7AEC" w:rsidRDefault="00444988" w:rsidP="002C568F">
            <w:pPr>
              <w:jc w:val="center"/>
              <w:rPr>
                <w:color w:val="FF0000"/>
                <w:lang w:val="en-GB"/>
              </w:rPr>
            </w:pPr>
          </w:p>
        </w:tc>
      </w:tr>
      <w:tr w:rsidR="00444988" w:rsidRPr="005A7AEC" w14:paraId="59836480" w14:textId="77777777" w:rsidTr="00002CEA">
        <w:trPr>
          <w:trHeight w:val="63"/>
        </w:trPr>
        <w:tc>
          <w:tcPr>
            <w:tcW w:w="970" w:type="dxa"/>
          </w:tcPr>
          <w:p w14:paraId="0D83EBDB" w14:textId="77777777" w:rsidR="00444988" w:rsidRPr="005A7AEC" w:rsidRDefault="00444988" w:rsidP="002C568F">
            <w:pPr>
              <w:jc w:val="center"/>
              <w:rPr>
                <w:color w:val="FF0000"/>
                <w:lang w:val="en-GB"/>
              </w:rPr>
            </w:pPr>
          </w:p>
        </w:tc>
        <w:tc>
          <w:tcPr>
            <w:tcW w:w="1620" w:type="dxa"/>
          </w:tcPr>
          <w:p w14:paraId="18FBE71C" w14:textId="77777777" w:rsidR="00444988" w:rsidRPr="005A7AEC" w:rsidRDefault="00444988" w:rsidP="002C568F">
            <w:pPr>
              <w:jc w:val="center"/>
              <w:rPr>
                <w:color w:val="FF0000"/>
              </w:rPr>
            </w:pPr>
          </w:p>
        </w:tc>
        <w:tc>
          <w:tcPr>
            <w:tcW w:w="4319" w:type="dxa"/>
          </w:tcPr>
          <w:p w14:paraId="12DDD9A4" w14:textId="77777777" w:rsidR="00444988" w:rsidRPr="005A7AEC" w:rsidRDefault="00444988" w:rsidP="002C568F">
            <w:pPr>
              <w:rPr>
                <w:color w:val="FF0000"/>
              </w:rPr>
            </w:pPr>
          </w:p>
        </w:tc>
        <w:tc>
          <w:tcPr>
            <w:tcW w:w="767" w:type="dxa"/>
          </w:tcPr>
          <w:p w14:paraId="63F33275" w14:textId="77777777" w:rsidR="00444988" w:rsidRPr="005A7AEC" w:rsidRDefault="00444988" w:rsidP="002C568F">
            <w:pPr>
              <w:jc w:val="center"/>
              <w:rPr>
                <w:color w:val="FF0000"/>
              </w:rPr>
            </w:pPr>
          </w:p>
        </w:tc>
        <w:tc>
          <w:tcPr>
            <w:tcW w:w="768" w:type="dxa"/>
          </w:tcPr>
          <w:p w14:paraId="03E39018" w14:textId="77777777" w:rsidR="00444988" w:rsidRPr="005A7AEC" w:rsidRDefault="00444988" w:rsidP="002C568F">
            <w:pPr>
              <w:jc w:val="center"/>
              <w:rPr>
                <w:color w:val="FF0000"/>
                <w:lang w:val="en-GB"/>
              </w:rPr>
            </w:pPr>
          </w:p>
        </w:tc>
        <w:tc>
          <w:tcPr>
            <w:tcW w:w="768" w:type="dxa"/>
          </w:tcPr>
          <w:p w14:paraId="4C1B972D" w14:textId="77777777" w:rsidR="00444988" w:rsidRPr="005A7AEC" w:rsidRDefault="00444988" w:rsidP="002C568F">
            <w:pPr>
              <w:jc w:val="center"/>
              <w:rPr>
                <w:color w:val="FF0000"/>
                <w:lang w:val="en-GB"/>
              </w:rPr>
            </w:pPr>
          </w:p>
        </w:tc>
      </w:tr>
      <w:tr w:rsidR="00C526D5" w:rsidRPr="005A7AEC" w14:paraId="78878DA5" w14:textId="77777777" w:rsidTr="00002CEA">
        <w:trPr>
          <w:cantSplit/>
          <w:trHeight w:val="138"/>
        </w:trPr>
        <w:tc>
          <w:tcPr>
            <w:tcW w:w="6909" w:type="dxa"/>
            <w:gridSpan w:val="3"/>
          </w:tcPr>
          <w:p w14:paraId="2130FCAF" w14:textId="77777777" w:rsidR="00C526D5" w:rsidRPr="005A7AEC" w:rsidRDefault="00C526D5" w:rsidP="002C568F">
            <w:pPr>
              <w:jc w:val="right"/>
              <w:rPr>
                <w:lang w:val="en-GB"/>
              </w:rPr>
            </w:pPr>
            <w:r w:rsidRPr="005A7AEC">
              <w:rPr>
                <w:lang w:val="en-GB"/>
              </w:rPr>
              <w:t>Total:</w:t>
            </w:r>
          </w:p>
        </w:tc>
        <w:tc>
          <w:tcPr>
            <w:tcW w:w="767" w:type="dxa"/>
          </w:tcPr>
          <w:p w14:paraId="6F5A9585" w14:textId="77777777" w:rsidR="00C526D5" w:rsidRPr="005A7AEC" w:rsidRDefault="00C526D5" w:rsidP="002C568F">
            <w:pPr>
              <w:jc w:val="center"/>
              <w:rPr>
                <w:lang w:val="en-GB"/>
              </w:rPr>
            </w:pPr>
          </w:p>
        </w:tc>
        <w:tc>
          <w:tcPr>
            <w:tcW w:w="768" w:type="dxa"/>
          </w:tcPr>
          <w:p w14:paraId="01270841" w14:textId="77777777" w:rsidR="00C526D5" w:rsidRPr="005A7AEC" w:rsidRDefault="00C526D5" w:rsidP="002C568F">
            <w:pPr>
              <w:jc w:val="center"/>
              <w:rPr>
                <w:lang w:val="en-GB"/>
              </w:rPr>
            </w:pPr>
          </w:p>
        </w:tc>
        <w:tc>
          <w:tcPr>
            <w:tcW w:w="768" w:type="dxa"/>
          </w:tcPr>
          <w:p w14:paraId="51745FAF" w14:textId="77777777" w:rsidR="00C526D5" w:rsidRPr="005A7AEC" w:rsidRDefault="00C526D5" w:rsidP="002C568F">
            <w:pPr>
              <w:jc w:val="center"/>
              <w:rPr>
                <w:lang w:val="en-GB"/>
              </w:rPr>
            </w:pPr>
          </w:p>
        </w:tc>
      </w:tr>
    </w:tbl>
    <w:p w14:paraId="0351ECC7" w14:textId="77777777" w:rsidR="00C526D5" w:rsidRPr="005A7AEC" w:rsidRDefault="00C526D5" w:rsidP="002C568F">
      <w:pPr>
        <w:jc w:val="both"/>
        <w:rPr>
          <w:lang w:val="en-GB"/>
        </w:rPr>
      </w:pPr>
    </w:p>
    <w:p w14:paraId="78F54F41" w14:textId="77777777" w:rsidR="00C526D5" w:rsidRPr="005A7AEC" w:rsidRDefault="00C526D5" w:rsidP="002C568F">
      <w:pPr>
        <w:pStyle w:val="Corpsdetexte"/>
        <w:rPr>
          <w:lang w:val="fr-FR"/>
        </w:rPr>
      </w:pPr>
    </w:p>
    <w:p w14:paraId="75EE5CF5" w14:textId="77777777" w:rsidR="00C526D5" w:rsidRPr="005A7AEC" w:rsidRDefault="00C526D5" w:rsidP="002C568F">
      <w:pPr>
        <w:pStyle w:val="Corpsdetexte"/>
        <w:rPr>
          <w:lang w:val="fr-FR"/>
        </w:rPr>
      </w:pPr>
      <w:r w:rsidRPr="005A7AEC">
        <w:rPr>
          <w:lang w:val="fr-FR"/>
        </w:rPr>
        <w:t xml:space="preserve">Les immeubles ainsi </w:t>
      </w:r>
      <w:proofErr w:type="spellStart"/>
      <w:r w:rsidRPr="005A7AEC">
        <w:rPr>
          <w:lang w:val="fr-FR"/>
        </w:rPr>
        <w:t>sus-visés</w:t>
      </w:r>
      <w:proofErr w:type="spellEnd"/>
      <w:r w:rsidRPr="005A7AEC">
        <w:rPr>
          <w:lang w:val="fr-FR"/>
        </w:rPr>
        <w:t xml:space="preserve"> donnés à bail sont réputés appartenir au bailleur qui en dispose librement.</w:t>
      </w:r>
    </w:p>
    <w:p w14:paraId="54712CF2" w14:textId="77777777" w:rsidR="00C526D5" w:rsidRPr="005A7AEC" w:rsidRDefault="00C526D5" w:rsidP="002C568F">
      <w:pPr>
        <w:jc w:val="both"/>
      </w:pPr>
    </w:p>
    <w:p w14:paraId="14D62931" w14:textId="77777777" w:rsidR="008C2C88" w:rsidRPr="005A7AEC" w:rsidRDefault="008C2C88" w:rsidP="002C568F">
      <w:pPr>
        <w:jc w:val="both"/>
      </w:pPr>
    </w:p>
    <w:p w14:paraId="76F6F824" w14:textId="77777777" w:rsidR="008C2C88" w:rsidRPr="005A7AEC" w:rsidRDefault="008C2C88" w:rsidP="002C568F">
      <w:pPr>
        <w:jc w:val="both"/>
        <w:rPr>
          <w:color w:val="FF0000"/>
        </w:rPr>
      </w:pPr>
      <w:r w:rsidRPr="005A7AEC">
        <w:rPr>
          <w:b/>
          <w:bCs/>
          <w:u w:val="single"/>
        </w:rPr>
        <w:t>Article 2 - Etat des lieux</w:t>
      </w:r>
      <w:r w:rsidRPr="005A7AEC">
        <w:t xml:space="preserve">   </w:t>
      </w:r>
    </w:p>
    <w:p w14:paraId="7B9A77E2" w14:textId="77777777" w:rsidR="008C2C88" w:rsidRPr="005A7AEC" w:rsidRDefault="008C2C88" w:rsidP="002C568F">
      <w:pPr>
        <w:jc w:val="both"/>
      </w:pPr>
    </w:p>
    <w:p w14:paraId="6FF60E36" w14:textId="33CD6B4E" w:rsidR="008C2C88" w:rsidRPr="005A7AEC" w:rsidRDefault="008C2C88" w:rsidP="002C568F">
      <w:pPr>
        <w:pStyle w:val="Corpsdetexte"/>
        <w:rPr>
          <w:rFonts w:ascii="Times" w:hAnsi="Times" w:cs="Times"/>
          <w:highlight w:val="white"/>
          <w:lang w:val="fr-FR"/>
        </w:rPr>
      </w:pPr>
      <w:r w:rsidRPr="005A7AEC">
        <w:rPr>
          <w:rFonts w:ascii="Times" w:hAnsi="Times" w:cs="Times"/>
          <w:highlight w:val="white"/>
          <w:lang w:val="fr-FR"/>
        </w:rPr>
        <w:t xml:space="preserve">Les parties déclarent qu'un état des lieux a été établi contradictoirement entre eux le </w:t>
      </w:r>
      <w:r w:rsidR="00C526D5" w:rsidRPr="005A7AEC">
        <w:rPr>
          <w:rFonts w:ascii="Times" w:hAnsi="Times" w:cs="Times"/>
          <w:highlight w:val="white"/>
          <w:lang w:val="fr-FR"/>
        </w:rPr>
        <w:t>………….</w:t>
      </w:r>
      <w:r w:rsidRPr="005A7AEC">
        <w:rPr>
          <w:rFonts w:ascii="Times" w:hAnsi="Times" w:cs="Times"/>
          <w:highlight w:val="white"/>
          <w:lang w:val="fr-FR"/>
        </w:rPr>
        <w:t>. Cet état des lieux établit lors de l’entrée dans les lieux du preneur conformément aux dispositions de l’article L411-4 du code rural, vaut pour toutes les constatations portant sur les parcelles et l’état des vignes concernées par le présent bail.</w:t>
      </w:r>
    </w:p>
    <w:p w14:paraId="4D8C2A39" w14:textId="6A9A6B1F" w:rsidR="008C2C88" w:rsidRPr="005A7AEC" w:rsidRDefault="00BB7F79">
      <w:pPr>
        <w:jc w:val="both"/>
        <w:rPr>
          <w:rFonts w:ascii="Times" w:hAnsi="Times" w:cs="Times"/>
          <w:highlight w:val="white"/>
        </w:rPr>
      </w:pPr>
      <w:r w:rsidRPr="005A7AEC">
        <w:rPr>
          <w:rFonts w:ascii="Times" w:hAnsi="Times" w:cs="Times"/>
          <w:highlight w:val="white"/>
        </w:rPr>
        <w:t>Cet état des lieux est établi aux frais communs des parties</w:t>
      </w:r>
    </w:p>
    <w:p w14:paraId="153CA93F" w14:textId="77777777" w:rsidR="008C2C88" w:rsidRPr="005A7AEC" w:rsidRDefault="008C2C88">
      <w:pPr>
        <w:pStyle w:val="Corpsdetexte2"/>
        <w:rPr>
          <w:b w:val="0"/>
          <w:bCs w:val="0"/>
        </w:rPr>
      </w:pPr>
      <w:r w:rsidRPr="005A7AEC">
        <w:rPr>
          <w:b w:val="0"/>
          <w:bCs w:val="0"/>
          <w:highlight w:val="white"/>
        </w:rPr>
        <w:t>Un exemplaire de celui-ci, visé par le preneur et le bailleur, demeurera annexé au bail</w:t>
      </w:r>
      <w:r w:rsidR="0090066F" w:rsidRPr="005A7AEC">
        <w:rPr>
          <w:b w:val="0"/>
          <w:bCs w:val="0"/>
          <w:highlight w:val="white"/>
        </w:rPr>
        <w:t xml:space="preserve"> (Annexe 1</w:t>
      </w:r>
      <w:r w:rsidR="00B96604" w:rsidRPr="005A7AEC">
        <w:rPr>
          <w:b w:val="0"/>
          <w:bCs w:val="0"/>
          <w:highlight w:val="white"/>
        </w:rPr>
        <w:t>)</w:t>
      </w:r>
      <w:r w:rsidRPr="005A7AEC">
        <w:rPr>
          <w:b w:val="0"/>
          <w:bCs w:val="0"/>
          <w:highlight w:val="white"/>
        </w:rPr>
        <w:t>.</w:t>
      </w:r>
    </w:p>
    <w:p w14:paraId="533595E0" w14:textId="77777777" w:rsidR="008C2C88" w:rsidRPr="005A7AEC" w:rsidRDefault="008C2C88">
      <w:pPr>
        <w:pStyle w:val="Corpsdetexte2"/>
        <w:rPr>
          <w:b w:val="0"/>
          <w:bCs w:val="0"/>
        </w:rPr>
      </w:pPr>
    </w:p>
    <w:p w14:paraId="49C390DC" w14:textId="77777777" w:rsidR="008C2C88" w:rsidRPr="005A7AEC" w:rsidRDefault="008C2C88">
      <w:pPr>
        <w:pStyle w:val="Corpsdetexte2"/>
        <w:rPr>
          <w:b w:val="0"/>
          <w:bCs w:val="0"/>
        </w:rPr>
      </w:pPr>
    </w:p>
    <w:p w14:paraId="6E9923A2" w14:textId="77777777" w:rsidR="008C2C88" w:rsidRPr="005A7AEC" w:rsidRDefault="008C2C88">
      <w:pPr>
        <w:jc w:val="both"/>
      </w:pPr>
      <w:r w:rsidRPr="005A7AEC">
        <w:rPr>
          <w:b/>
          <w:u w:val="single"/>
        </w:rPr>
        <w:t>Article 3 – Obligation de culture</w:t>
      </w:r>
    </w:p>
    <w:p w14:paraId="03F8E448" w14:textId="77777777" w:rsidR="005E122A" w:rsidRPr="005A7AEC" w:rsidRDefault="005E122A">
      <w:pPr>
        <w:pStyle w:val="Corpsdetexte3"/>
        <w:rPr>
          <w:rFonts w:ascii="Times New Roman" w:hAnsi="Times New Roman" w:cs="Times New Roman"/>
          <w:sz w:val="24"/>
        </w:rPr>
      </w:pPr>
    </w:p>
    <w:p w14:paraId="7E5A5D51" w14:textId="77777777" w:rsidR="008C2C88" w:rsidRPr="005A7AEC" w:rsidRDefault="008C2C88">
      <w:pPr>
        <w:pStyle w:val="Corpsdetexte3"/>
        <w:rPr>
          <w:rFonts w:ascii="Times New Roman" w:hAnsi="Times New Roman"/>
          <w:sz w:val="24"/>
        </w:rPr>
      </w:pPr>
      <w:r w:rsidRPr="005A7AEC">
        <w:rPr>
          <w:rFonts w:ascii="Times New Roman" w:hAnsi="Times New Roman"/>
          <w:sz w:val="24"/>
        </w:rPr>
        <w:t>Les preneurs cultiveront les vignes suivant l’usage du pays en temps et saisons convenables. Les techniques culturales devront assurer un entretien correct du sol. La taille pratiquée sera conforme à la réglementation en vigueur. Elle ne devra pas provoquer un épuisement prématuré des ceps.</w:t>
      </w:r>
    </w:p>
    <w:p w14:paraId="6BBAF159" w14:textId="77777777" w:rsidR="00B96604" w:rsidRPr="005A7AEC" w:rsidRDefault="00B96604">
      <w:pPr>
        <w:rPr>
          <w:rFonts w:ascii="Times" w:hAnsi="Times" w:cs="Times"/>
        </w:rPr>
      </w:pPr>
    </w:p>
    <w:p w14:paraId="7DC9C629" w14:textId="77777777" w:rsidR="0090066F" w:rsidRPr="005A7AEC" w:rsidRDefault="0090066F">
      <w:pPr>
        <w:rPr>
          <w:b/>
          <w:bCs/>
          <w:u w:val="single"/>
        </w:rPr>
      </w:pPr>
    </w:p>
    <w:p w14:paraId="40C40336" w14:textId="77777777" w:rsidR="008C2C88" w:rsidRPr="005A7AEC" w:rsidRDefault="008C2C88">
      <w:pPr>
        <w:rPr>
          <w:b/>
          <w:bCs/>
          <w:u w:val="single"/>
        </w:rPr>
      </w:pPr>
      <w:r w:rsidRPr="005A7AEC">
        <w:rPr>
          <w:b/>
          <w:bCs/>
          <w:u w:val="single"/>
        </w:rPr>
        <w:t xml:space="preserve">Article 4_- Remplacement et </w:t>
      </w:r>
      <w:proofErr w:type="spellStart"/>
      <w:r w:rsidRPr="005A7AEC">
        <w:rPr>
          <w:b/>
          <w:bCs/>
          <w:u w:val="single"/>
        </w:rPr>
        <w:t>déplants</w:t>
      </w:r>
      <w:proofErr w:type="spellEnd"/>
      <w:r w:rsidRPr="005A7AEC">
        <w:rPr>
          <w:b/>
          <w:bCs/>
          <w:u w:val="single"/>
        </w:rPr>
        <w:t xml:space="preserve"> des vignes</w:t>
      </w:r>
    </w:p>
    <w:p w14:paraId="3ABC133F" w14:textId="77777777" w:rsidR="008C2C88" w:rsidRPr="005A7AEC" w:rsidRDefault="008C2C88"/>
    <w:p w14:paraId="02F8C3FB" w14:textId="77777777" w:rsidR="002356F0" w:rsidRPr="005A7AEC" w:rsidRDefault="00A22CBA">
      <w:pPr>
        <w:jc w:val="both"/>
      </w:pPr>
      <w:r w:rsidRPr="005A7AEC">
        <w:t xml:space="preserve">En vertu de l’article 1719 du code civil, le bailleur à la charge de la pérennité de la permanence des plantations. Cependant et conformément à l’arrêté préfectoral du </w:t>
      </w:r>
      <w:r w:rsidR="00D55242" w:rsidRPr="005A7AEC">
        <w:t>L</w:t>
      </w:r>
      <w:r w:rsidRPr="005A7AEC">
        <w:t xml:space="preserve">oir et </w:t>
      </w:r>
      <w:r w:rsidR="00D55242" w:rsidRPr="005A7AEC">
        <w:t>C</w:t>
      </w:r>
      <w:r w:rsidRPr="005A7AEC">
        <w:t>her en date du 12</w:t>
      </w:r>
      <w:r w:rsidR="00CB0E84" w:rsidRPr="005A7AEC">
        <w:t xml:space="preserve"> juin </w:t>
      </w:r>
      <w:r w:rsidRPr="005A7AEC">
        <w:t xml:space="preserve">2019, le </w:t>
      </w:r>
      <w:r w:rsidR="00D55242" w:rsidRPr="005A7AEC">
        <w:t>fermier doit</w:t>
      </w:r>
      <w:r w:rsidRPr="005A7AEC">
        <w:t xml:space="preserve"> fournir la main d’œuvre en vu du remplacement des ceps manquants. Le bailleur restant tenu des autres charges notamment de la fourniture des plants, tuteurs, fourreaux de protection et ce dans la limite de 30% du montant </w:t>
      </w:r>
      <w:r w:rsidR="00D55242" w:rsidRPr="005A7AEC">
        <w:rPr>
          <w:b/>
          <w:bCs/>
          <w:i/>
          <w:iCs/>
          <w:color w:val="FF0000"/>
        </w:rPr>
        <w:t>(HT si le fermage est soumis à TVA)</w:t>
      </w:r>
      <w:r w:rsidR="00D55242" w:rsidRPr="005A7AEC">
        <w:t xml:space="preserve"> </w:t>
      </w:r>
      <w:r w:rsidRPr="005A7AEC">
        <w:t xml:space="preserve">du fermage dû au titre de l’année culturale en cours. </w:t>
      </w:r>
    </w:p>
    <w:p w14:paraId="5C3B2F8D" w14:textId="578EB72A" w:rsidR="008C2C88" w:rsidRPr="005A7AEC" w:rsidRDefault="00A22CBA">
      <w:pPr>
        <w:jc w:val="both"/>
      </w:pPr>
      <w:r w:rsidRPr="005A7AEC">
        <w:t>Dans le cas o</w:t>
      </w:r>
      <w:r w:rsidR="00D55242" w:rsidRPr="005A7AEC">
        <w:t>ù</w:t>
      </w:r>
      <w:r w:rsidRPr="005A7AEC">
        <w:t xml:space="preserve"> les sommes dues au titre du remplacement dépasserai</w:t>
      </w:r>
      <w:r w:rsidR="00D55242" w:rsidRPr="005A7AEC">
        <w:t>en</w:t>
      </w:r>
      <w:r w:rsidRPr="005A7AEC">
        <w:t xml:space="preserve">t ce montant, le </w:t>
      </w:r>
      <w:r w:rsidR="00CB0E84" w:rsidRPr="005A7AEC">
        <w:t>bailleur</w:t>
      </w:r>
      <w:r w:rsidRPr="005A7AEC">
        <w:t xml:space="preserve"> </w:t>
      </w:r>
      <w:r w:rsidR="00D55242" w:rsidRPr="005A7AEC">
        <w:t xml:space="preserve">pourra demander le report des travaux </w:t>
      </w:r>
      <w:r w:rsidR="005A7AEC" w:rsidRPr="005A7AEC">
        <w:t xml:space="preserve">dont le coût est au-delà dudit </w:t>
      </w:r>
      <w:r w:rsidR="00D55242" w:rsidRPr="005A7AEC">
        <w:t>plafond à l’année suivante</w:t>
      </w:r>
      <w:r w:rsidR="006627FE" w:rsidRPr="005A7AEC">
        <w:t xml:space="preserve"> et dans la limite des</w:t>
      </w:r>
      <w:r w:rsidR="00D55242" w:rsidRPr="005A7AEC">
        <w:t xml:space="preserve"> 30% du montant du fermage de l’année suivante. Lorsque le montant mis à la charge du bailleur est inférieur à 30%, le</w:t>
      </w:r>
      <w:r w:rsidR="000B256D" w:rsidRPr="005A7AEC">
        <w:t xml:space="preserve">s travaux de complantations mis à sa charge </w:t>
      </w:r>
      <w:r w:rsidR="00D55242" w:rsidRPr="005A7AEC">
        <w:t xml:space="preserve">l’année suivante </w:t>
      </w:r>
      <w:r w:rsidR="000B256D" w:rsidRPr="005A7AEC">
        <w:t xml:space="preserve">peuvent être portés à </w:t>
      </w:r>
      <w:r w:rsidR="00D55242" w:rsidRPr="005A7AEC">
        <w:t>50% du montant du fermage.</w:t>
      </w:r>
    </w:p>
    <w:p w14:paraId="15D92A9D" w14:textId="559C1749" w:rsidR="00444988" w:rsidRDefault="008951C2">
      <w:pPr>
        <w:jc w:val="both"/>
      </w:pPr>
      <w:r w:rsidRPr="005A7AEC">
        <w:t>Si le fermier à fait l’avance des frais pour le bailleur, il pourra procéder à une compensation avec le fermage dans les limites énoncées ci-dessus.</w:t>
      </w:r>
    </w:p>
    <w:p w14:paraId="603627AE" w14:textId="77777777" w:rsidR="00D50946" w:rsidRDefault="00D50946">
      <w:pPr>
        <w:jc w:val="both"/>
      </w:pPr>
    </w:p>
    <w:p w14:paraId="189D2816" w14:textId="77777777" w:rsidR="00D50946" w:rsidRPr="00D50946" w:rsidRDefault="00D50946">
      <w:pPr>
        <w:jc w:val="both"/>
      </w:pPr>
    </w:p>
    <w:p w14:paraId="27D9C231" w14:textId="77777777" w:rsidR="00444988" w:rsidRPr="005A7AEC" w:rsidRDefault="00444988" w:rsidP="00444988">
      <w:pPr>
        <w:rPr>
          <w:highlight w:val="white"/>
        </w:rPr>
      </w:pPr>
    </w:p>
    <w:p w14:paraId="01B157DA" w14:textId="057D8CB0" w:rsidR="008C2C88" w:rsidRPr="005A7AEC" w:rsidRDefault="0090066F">
      <w:pPr>
        <w:pStyle w:val="Titre1"/>
        <w:rPr>
          <w:highlight w:val="white"/>
        </w:rPr>
      </w:pPr>
      <w:r w:rsidRPr="005A7AEC">
        <w:rPr>
          <w:highlight w:val="white"/>
        </w:rPr>
        <w:lastRenderedPageBreak/>
        <w:t xml:space="preserve">Article </w:t>
      </w:r>
      <w:r w:rsidR="00D50946">
        <w:rPr>
          <w:highlight w:val="white"/>
        </w:rPr>
        <w:t>5</w:t>
      </w:r>
      <w:r w:rsidR="00963994" w:rsidRPr="005A7AEC">
        <w:rPr>
          <w:highlight w:val="white"/>
        </w:rPr>
        <w:t xml:space="preserve"> - </w:t>
      </w:r>
      <w:r w:rsidR="008C2C88" w:rsidRPr="005A7AEC">
        <w:rPr>
          <w:highlight w:val="white"/>
        </w:rPr>
        <w:t>Transmission entre vifs du bail</w:t>
      </w:r>
    </w:p>
    <w:p w14:paraId="0B8401EB" w14:textId="77777777" w:rsidR="008C2C88" w:rsidRPr="005A7AEC" w:rsidRDefault="008C2C88">
      <w:pPr>
        <w:jc w:val="both"/>
        <w:rPr>
          <w:rFonts w:ascii="Times" w:hAnsi="Times" w:cs="Times"/>
          <w:highlight w:val="white"/>
          <w:u w:val="single"/>
        </w:rPr>
      </w:pPr>
    </w:p>
    <w:p w14:paraId="624A3EEE" w14:textId="77777777" w:rsidR="008C2C88" w:rsidRPr="005A7AEC" w:rsidRDefault="008C2C88">
      <w:pPr>
        <w:jc w:val="both"/>
        <w:rPr>
          <w:rFonts w:ascii="Times" w:hAnsi="Times" w:cs="Times"/>
          <w:highlight w:val="white"/>
        </w:rPr>
      </w:pPr>
      <w:r w:rsidRPr="005A7AEC">
        <w:rPr>
          <w:rFonts w:ascii="Times" w:hAnsi="Times" w:cs="Times"/>
          <w:highlight w:val="white"/>
        </w:rPr>
        <w:t>Toute cession ou sous-location du présent bail est interdite.</w:t>
      </w:r>
    </w:p>
    <w:p w14:paraId="555D27E3" w14:textId="77777777" w:rsidR="008C2C88" w:rsidRPr="005A7AEC" w:rsidRDefault="008C2C88">
      <w:pPr>
        <w:jc w:val="both"/>
        <w:rPr>
          <w:rFonts w:ascii="Times" w:hAnsi="Times" w:cs="Times"/>
          <w:highlight w:val="white"/>
        </w:rPr>
      </w:pPr>
      <w:r w:rsidRPr="005A7AEC">
        <w:rPr>
          <w:rFonts w:ascii="Times" w:hAnsi="Times" w:cs="Times"/>
          <w:highlight w:val="white"/>
        </w:rPr>
        <w:t>Sous réserve de respecter les prescriptions des articles L. 411–35, L. 411-</w:t>
      </w:r>
      <w:smartTag w:uri="urn:schemas-microsoft-com:office:smarttags" w:element="metricconverter">
        <w:smartTagPr>
          <w:attr w:name="ProductID" w:val="37, L"/>
        </w:smartTagPr>
        <w:r w:rsidRPr="005A7AEC">
          <w:rPr>
            <w:rFonts w:ascii="Times" w:hAnsi="Times" w:cs="Times"/>
            <w:highlight w:val="white"/>
          </w:rPr>
          <w:t>37, L</w:t>
        </w:r>
      </w:smartTag>
      <w:r w:rsidRPr="005A7AEC">
        <w:rPr>
          <w:rFonts w:ascii="Times" w:hAnsi="Times" w:cs="Times"/>
          <w:highlight w:val="white"/>
        </w:rPr>
        <w:t>. 411-38 et L. 411-39 du code rural, les opérations suivantes sont toutefois possibles :</w:t>
      </w:r>
    </w:p>
    <w:p w14:paraId="71D00E8C" w14:textId="77777777" w:rsidR="008C2C88" w:rsidRPr="005A7AEC" w:rsidRDefault="008C2C88">
      <w:pPr>
        <w:jc w:val="both"/>
        <w:rPr>
          <w:rFonts w:ascii="Times" w:hAnsi="Times" w:cs="Times"/>
          <w:highlight w:val="white"/>
        </w:rPr>
      </w:pPr>
    </w:p>
    <w:p w14:paraId="55CAFDF4" w14:textId="77777777" w:rsidR="008C2C88" w:rsidRPr="005A7AEC" w:rsidRDefault="008C2C88">
      <w:pPr>
        <w:jc w:val="both"/>
        <w:rPr>
          <w:rFonts w:ascii="Times" w:hAnsi="Times" w:cs="Times"/>
          <w:highlight w:val="white"/>
        </w:rPr>
      </w:pPr>
      <w:r w:rsidRPr="005A7AEC">
        <w:rPr>
          <w:rFonts w:ascii="Times" w:hAnsi="Times" w:cs="Times"/>
          <w:highlight w:val="white"/>
        </w:rPr>
        <w:t>– la cession au profit du conjoint ou d'un descendant du preneur ;</w:t>
      </w:r>
    </w:p>
    <w:p w14:paraId="677D6576" w14:textId="77777777" w:rsidR="008C2C88" w:rsidRPr="005A7AEC" w:rsidRDefault="008C2C88">
      <w:pPr>
        <w:jc w:val="both"/>
        <w:rPr>
          <w:rFonts w:ascii="Times" w:hAnsi="Times" w:cs="Times"/>
          <w:highlight w:val="white"/>
        </w:rPr>
      </w:pPr>
      <w:r w:rsidRPr="005A7AEC">
        <w:rPr>
          <w:rFonts w:ascii="Times" w:hAnsi="Times" w:cs="Times"/>
          <w:highlight w:val="white"/>
        </w:rPr>
        <w:t>– l'association au bail de l'une de ces personnes en qualité de copreneur ;</w:t>
      </w:r>
    </w:p>
    <w:p w14:paraId="50AA4851" w14:textId="77777777" w:rsidR="008C2C88" w:rsidRPr="005A7AEC" w:rsidRDefault="008C2C88">
      <w:pPr>
        <w:jc w:val="both"/>
        <w:rPr>
          <w:rFonts w:ascii="Times" w:hAnsi="Times" w:cs="Times"/>
          <w:highlight w:val="white"/>
        </w:rPr>
      </w:pPr>
      <w:r w:rsidRPr="005A7AEC">
        <w:rPr>
          <w:rFonts w:ascii="Times" w:hAnsi="Times" w:cs="Times"/>
          <w:highlight w:val="white"/>
        </w:rPr>
        <w:t>– l'apport du bail à une société ;</w:t>
      </w:r>
    </w:p>
    <w:p w14:paraId="2FA52D35" w14:textId="77777777" w:rsidR="008C2C88" w:rsidRPr="005A7AEC" w:rsidRDefault="008C2C88">
      <w:pPr>
        <w:jc w:val="both"/>
        <w:rPr>
          <w:rFonts w:ascii="Times" w:hAnsi="Times" w:cs="Times"/>
          <w:highlight w:val="white"/>
        </w:rPr>
      </w:pPr>
      <w:r w:rsidRPr="005A7AEC">
        <w:rPr>
          <w:rFonts w:ascii="Times" w:hAnsi="Times" w:cs="Times"/>
          <w:highlight w:val="white"/>
        </w:rPr>
        <w:t>– la mise à disposition du bien loué au profit d'une société ;</w:t>
      </w:r>
    </w:p>
    <w:p w14:paraId="6EC425AA" w14:textId="77777777" w:rsidR="008C2C88" w:rsidRPr="005A7AEC" w:rsidRDefault="008C2C88">
      <w:pPr>
        <w:jc w:val="both"/>
        <w:rPr>
          <w:rFonts w:ascii="Times" w:hAnsi="Times" w:cs="Times"/>
          <w:highlight w:val="white"/>
        </w:rPr>
      </w:pPr>
      <w:r w:rsidRPr="005A7AEC">
        <w:rPr>
          <w:rFonts w:ascii="Times" w:hAnsi="Times" w:cs="Times"/>
          <w:highlight w:val="white"/>
        </w:rPr>
        <w:t>– la sous-location pour un usage de loisirs ;</w:t>
      </w:r>
    </w:p>
    <w:p w14:paraId="75E5DBAC" w14:textId="77777777" w:rsidR="008C2C88" w:rsidRPr="005A7AEC" w:rsidRDefault="008C2C88">
      <w:pPr>
        <w:jc w:val="both"/>
        <w:rPr>
          <w:rFonts w:ascii="Times" w:hAnsi="Times" w:cs="Times"/>
          <w:highlight w:val="white"/>
        </w:rPr>
      </w:pPr>
      <w:r w:rsidRPr="005A7AEC">
        <w:rPr>
          <w:rFonts w:ascii="Times" w:hAnsi="Times" w:cs="Times"/>
          <w:highlight w:val="white"/>
        </w:rPr>
        <w:t>– l'hébergement de membres de la famille du preneur ;</w:t>
      </w:r>
    </w:p>
    <w:p w14:paraId="0E294B80" w14:textId="77777777" w:rsidR="008C2C88" w:rsidRPr="005A7AEC" w:rsidRDefault="008C2C88">
      <w:pPr>
        <w:jc w:val="both"/>
        <w:rPr>
          <w:rFonts w:ascii="Times" w:hAnsi="Times" w:cs="Times"/>
          <w:highlight w:val="white"/>
        </w:rPr>
      </w:pPr>
      <w:r w:rsidRPr="005A7AEC">
        <w:rPr>
          <w:rFonts w:ascii="Times" w:hAnsi="Times" w:cs="Times"/>
          <w:highlight w:val="white"/>
        </w:rPr>
        <w:t>– les échanges de jouissance ;</w:t>
      </w:r>
    </w:p>
    <w:p w14:paraId="61422445" w14:textId="77777777" w:rsidR="008C2C88" w:rsidRPr="005A7AEC" w:rsidRDefault="008C2C88">
      <w:pPr>
        <w:jc w:val="both"/>
        <w:rPr>
          <w:rFonts w:ascii="Times" w:hAnsi="Times" w:cs="Times"/>
          <w:highlight w:val="white"/>
        </w:rPr>
      </w:pPr>
      <w:r w:rsidRPr="005A7AEC">
        <w:rPr>
          <w:rFonts w:ascii="Times" w:hAnsi="Times" w:cs="Times"/>
          <w:highlight w:val="white"/>
        </w:rPr>
        <w:t>– la sous-location à usage d'habitation.</w:t>
      </w:r>
    </w:p>
    <w:p w14:paraId="417662CD" w14:textId="77777777" w:rsidR="008C2C88" w:rsidRPr="005A7AEC" w:rsidRDefault="008C2C88">
      <w:pPr>
        <w:jc w:val="both"/>
        <w:rPr>
          <w:rFonts w:ascii="Times" w:hAnsi="Times" w:cs="Times"/>
          <w:highlight w:val="white"/>
        </w:rPr>
      </w:pPr>
    </w:p>
    <w:p w14:paraId="75B93659" w14:textId="77777777" w:rsidR="008C2C88" w:rsidRPr="005A7AEC" w:rsidRDefault="008C2C88">
      <w:pPr>
        <w:jc w:val="both"/>
        <w:rPr>
          <w:rFonts w:ascii="Times" w:hAnsi="Times" w:cs="Times"/>
          <w:highlight w:val="white"/>
        </w:rPr>
      </w:pPr>
    </w:p>
    <w:p w14:paraId="5D66F967" w14:textId="37D63547" w:rsidR="008C2C88" w:rsidRPr="005A7AEC" w:rsidRDefault="008C2C88">
      <w:pPr>
        <w:pStyle w:val="Titre1"/>
        <w:rPr>
          <w:highlight w:val="white"/>
        </w:rPr>
      </w:pPr>
      <w:r w:rsidRPr="005A7AEC">
        <w:rPr>
          <w:highlight w:val="white"/>
        </w:rPr>
        <w:t xml:space="preserve">Article </w:t>
      </w:r>
      <w:r w:rsidR="00D50946">
        <w:rPr>
          <w:highlight w:val="white"/>
        </w:rPr>
        <w:t>6</w:t>
      </w:r>
      <w:r w:rsidRPr="005A7AEC">
        <w:rPr>
          <w:highlight w:val="white"/>
        </w:rPr>
        <w:t xml:space="preserve"> - Résiliation du bail</w:t>
      </w:r>
    </w:p>
    <w:p w14:paraId="527AD509" w14:textId="77777777" w:rsidR="008C2C88" w:rsidRPr="005A7AEC" w:rsidRDefault="008C2C88">
      <w:pPr>
        <w:rPr>
          <w:highlight w:val="white"/>
        </w:rPr>
      </w:pPr>
    </w:p>
    <w:p w14:paraId="4D4B9455" w14:textId="77777777" w:rsidR="008C2C88" w:rsidRPr="005A7AEC" w:rsidRDefault="008C2C88">
      <w:pPr>
        <w:jc w:val="both"/>
        <w:rPr>
          <w:rFonts w:ascii="Times" w:hAnsi="Times" w:cs="Times"/>
          <w:highlight w:val="white"/>
        </w:rPr>
      </w:pPr>
      <w:r w:rsidRPr="005A7AEC">
        <w:rPr>
          <w:rFonts w:ascii="Times" w:hAnsi="Times" w:cs="Times"/>
          <w:b/>
          <w:bCs/>
          <w:highlight w:val="white"/>
        </w:rPr>
        <w:t>1. -  A la demande des preneurs.</w:t>
      </w:r>
    </w:p>
    <w:p w14:paraId="67866774" w14:textId="5AD25FC6" w:rsidR="008C2C88" w:rsidRPr="005A7AEC" w:rsidRDefault="008C2C88">
      <w:pPr>
        <w:jc w:val="both"/>
        <w:rPr>
          <w:rFonts w:ascii="Times" w:hAnsi="Times" w:cs="Times"/>
          <w:highlight w:val="white"/>
        </w:rPr>
      </w:pPr>
      <w:r w:rsidRPr="005A7AEC">
        <w:rPr>
          <w:rFonts w:ascii="Times" w:hAnsi="Times" w:cs="Times"/>
          <w:highlight w:val="white"/>
        </w:rPr>
        <w:t>Les preneurs pourront demander la résiliation du présent bail</w:t>
      </w:r>
      <w:r w:rsidR="005C4BCE" w:rsidRPr="005A7AEC">
        <w:rPr>
          <w:rFonts w:ascii="Times" w:hAnsi="Times" w:cs="Times"/>
          <w:highlight w:val="white"/>
        </w:rPr>
        <w:t>,</w:t>
      </w:r>
      <w:r w:rsidRPr="005A7AEC">
        <w:rPr>
          <w:rFonts w:ascii="Times" w:hAnsi="Times" w:cs="Times"/>
          <w:highlight w:val="white"/>
        </w:rPr>
        <w:t xml:space="preserve"> s'ils se trouvent dans l'une des situations prévues à l'article L. 411–33 du code rural, qui produira effet dans les conditions indiquées par l'article L. 411-34 de ce code.</w:t>
      </w:r>
    </w:p>
    <w:p w14:paraId="2A3BC088" w14:textId="77777777" w:rsidR="008C2C88" w:rsidRPr="005A7AEC" w:rsidRDefault="008C2C88">
      <w:pPr>
        <w:jc w:val="both"/>
        <w:rPr>
          <w:rFonts w:ascii="Times" w:hAnsi="Times" w:cs="Times"/>
          <w:highlight w:val="white"/>
        </w:rPr>
      </w:pPr>
      <w:r w:rsidRPr="005A7AEC">
        <w:rPr>
          <w:rFonts w:ascii="Times" w:hAnsi="Times" w:cs="Times"/>
          <w:highlight w:val="white"/>
        </w:rPr>
        <w:t>Les preneurs pourront également demander la résiliation du bail s'ils peuvent invoquer l'un ou l'autre des articles L. 411-</w:t>
      </w:r>
      <w:smartTag w:uri="urn:schemas-microsoft-com:office:smarttags" w:element="metricconverter">
        <w:smartTagPr>
          <w:attr w:name="ProductID" w:val="65, L"/>
        </w:smartTagPr>
        <w:r w:rsidRPr="005A7AEC">
          <w:rPr>
            <w:rFonts w:ascii="Times" w:hAnsi="Times" w:cs="Times"/>
            <w:highlight w:val="white"/>
          </w:rPr>
          <w:t>65, L</w:t>
        </w:r>
      </w:smartTag>
      <w:r w:rsidRPr="005A7AEC">
        <w:rPr>
          <w:rFonts w:ascii="Times" w:hAnsi="Times" w:cs="Times"/>
          <w:highlight w:val="white"/>
        </w:rPr>
        <w:t>. 411–30, L. 411-</w:t>
      </w:r>
      <w:smartTag w:uri="urn:schemas-microsoft-com:office:smarttags" w:element="metricconverter">
        <w:smartTagPr>
          <w:attr w:name="ProductID" w:val="32, L"/>
        </w:smartTagPr>
        <w:r w:rsidRPr="005A7AEC">
          <w:rPr>
            <w:rFonts w:ascii="Times" w:hAnsi="Times" w:cs="Times"/>
            <w:highlight w:val="white"/>
          </w:rPr>
          <w:t>32, L</w:t>
        </w:r>
      </w:smartTag>
      <w:r w:rsidRPr="005A7AEC">
        <w:rPr>
          <w:rFonts w:ascii="Times" w:hAnsi="Times" w:cs="Times"/>
          <w:highlight w:val="white"/>
        </w:rPr>
        <w:t>. 411-33 du code rural ou L. 213-10, alinéa 3, du code de l'urbanisme.</w:t>
      </w:r>
    </w:p>
    <w:p w14:paraId="5155F0C1" w14:textId="77777777" w:rsidR="008C2C88" w:rsidRPr="005A7AEC" w:rsidRDefault="008C2C88">
      <w:pPr>
        <w:jc w:val="both"/>
        <w:rPr>
          <w:rFonts w:ascii="Times" w:hAnsi="Times" w:cs="Times"/>
          <w:highlight w:val="white"/>
        </w:rPr>
      </w:pPr>
    </w:p>
    <w:p w14:paraId="690203A9" w14:textId="77777777" w:rsidR="008C2C88" w:rsidRPr="005A7AEC" w:rsidRDefault="008C2C88">
      <w:pPr>
        <w:jc w:val="both"/>
        <w:rPr>
          <w:rFonts w:ascii="Times" w:hAnsi="Times" w:cs="Times"/>
          <w:highlight w:val="white"/>
        </w:rPr>
      </w:pPr>
      <w:r w:rsidRPr="005A7AEC">
        <w:rPr>
          <w:rFonts w:ascii="Times" w:hAnsi="Times" w:cs="Times"/>
          <w:b/>
          <w:bCs/>
          <w:highlight w:val="white"/>
        </w:rPr>
        <w:t>2. -  A la demande des bailleurs.</w:t>
      </w:r>
    </w:p>
    <w:p w14:paraId="0D536BA6" w14:textId="77777777" w:rsidR="008C2C88" w:rsidRPr="005A7AEC" w:rsidRDefault="008C2C88">
      <w:pPr>
        <w:jc w:val="both"/>
        <w:rPr>
          <w:rFonts w:ascii="Times" w:hAnsi="Times" w:cs="Times"/>
          <w:highlight w:val="white"/>
        </w:rPr>
      </w:pPr>
      <w:r w:rsidRPr="005A7AEC">
        <w:rPr>
          <w:rFonts w:ascii="Times" w:hAnsi="Times" w:cs="Times"/>
          <w:highlight w:val="white"/>
        </w:rPr>
        <w:t>Les bailleurs pourront demander la résiliation du bail soit en cas de cession du bail ou sous-location prohibée, soit s'ils peuvent invoquer l'article L. 411-53 ou l'article L. 411-32 du code rural.</w:t>
      </w:r>
    </w:p>
    <w:p w14:paraId="3B30477E" w14:textId="77777777" w:rsidR="005C4BCE" w:rsidRPr="005A7AEC" w:rsidRDefault="005C4BCE" w:rsidP="005C4BCE">
      <w:pPr>
        <w:jc w:val="both"/>
        <w:rPr>
          <w:rFonts w:ascii="Times" w:hAnsi="Times" w:cs="Times"/>
          <w:highlight w:val="white"/>
        </w:rPr>
      </w:pPr>
    </w:p>
    <w:p w14:paraId="7164EA95" w14:textId="77777777" w:rsidR="005C4BCE" w:rsidRPr="005A7AEC" w:rsidRDefault="005C4BCE" w:rsidP="005C4BCE">
      <w:pPr>
        <w:jc w:val="both"/>
        <w:rPr>
          <w:rFonts w:ascii="Times" w:hAnsi="Times" w:cs="Times"/>
          <w:b/>
          <w:bCs/>
          <w:highlight w:val="white"/>
        </w:rPr>
      </w:pPr>
      <w:r w:rsidRPr="005A7AEC">
        <w:rPr>
          <w:rFonts w:ascii="Times" w:hAnsi="Times" w:cs="Times"/>
          <w:b/>
          <w:bCs/>
          <w:highlight w:val="white"/>
        </w:rPr>
        <w:t>3.-  De plein droit</w:t>
      </w:r>
    </w:p>
    <w:p w14:paraId="3EB2FE28" w14:textId="478852BC" w:rsidR="005C4BCE" w:rsidRPr="005A7AEC" w:rsidRDefault="005C4BCE" w:rsidP="005C4BCE">
      <w:pPr>
        <w:jc w:val="both"/>
        <w:rPr>
          <w:rFonts w:ascii="Times" w:hAnsi="Times" w:cs="Times"/>
          <w:highlight w:val="white"/>
        </w:rPr>
      </w:pPr>
      <w:r w:rsidRPr="005A7AEC">
        <w:rPr>
          <w:rFonts w:ascii="Times" w:hAnsi="Times" w:cs="Times"/>
          <w:highlight w:val="white"/>
        </w:rPr>
        <w:t>Conformément à l'article L. 411-30, I du code rural et de la pêche maritime, en cas de destruction totale par cas fortuit des biens loués, le présent bail sera résilié de plein droit.</w:t>
      </w:r>
    </w:p>
    <w:p w14:paraId="54557F71" w14:textId="77777777" w:rsidR="008C2C88" w:rsidRPr="005A7AEC" w:rsidRDefault="008C2C88">
      <w:pPr>
        <w:jc w:val="both"/>
        <w:rPr>
          <w:rFonts w:ascii="Times" w:hAnsi="Times" w:cs="Times"/>
          <w:highlight w:val="white"/>
        </w:rPr>
      </w:pPr>
    </w:p>
    <w:p w14:paraId="6F06FE78" w14:textId="77777777" w:rsidR="008C2C88" w:rsidRPr="005A7AEC" w:rsidRDefault="008C2C88">
      <w:pPr>
        <w:jc w:val="both"/>
        <w:rPr>
          <w:rFonts w:ascii="Times" w:hAnsi="Times" w:cs="Times"/>
          <w:highlight w:val="white"/>
        </w:rPr>
      </w:pPr>
    </w:p>
    <w:p w14:paraId="7A5D3B6D" w14:textId="74CE9291" w:rsidR="008C2C88" w:rsidRPr="005A7AEC" w:rsidRDefault="008C2C88">
      <w:pPr>
        <w:pStyle w:val="Titre1"/>
        <w:rPr>
          <w:highlight w:val="white"/>
        </w:rPr>
      </w:pPr>
      <w:r w:rsidRPr="005A7AEC">
        <w:rPr>
          <w:highlight w:val="white"/>
        </w:rPr>
        <w:t xml:space="preserve">Article </w:t>
      </w:r>
      <w:r w:rsidR="00D50946">
        <w:rPr>
          <w:highlight w:val="white"/>
        </w:rPr>
        <w:t>7</w:t>
      </w:r>
      <w:r w:rsidRPr="005A7AEC">
        <w:rPr>
          <w:highlight w:val="white"/>
        </w:rPr>
        <w:t xml:space="preserve"> - Décès des preneurs</w:t>
      </w:r>
    </w:p>
    <w:p w14:paraId="65BDABEC" w14:textId="77777777" w:rsidR="008C2C88" w:rsidRPr="005A7AEC" w:rsidRDefault="008C2C88">
      <w:pPr>
        <w:jc w:val="both"/>
        <w:rPr>
          <w:rFonts w:ascii="Times" w:hAnsi="Times" w:cs="Times"/>
          <w:highlight w:val="white"/>
          <w:u w:val="single"/>
        </w:rPr>
      </w:pPr>
    </w:p>
    <w:p w14:paraId="38796928" w14:textId="77777777" w:rsidR="008C2C88" w:rsidRPr="005A7AEC" w:rsidRDefault="008C2C88">
      <w:pPr>
        <w:jc w:val="both"/>
        <w:rPr>
          <w:rFonts w:ascii="Times" w:hAnsi="Times" w:cs="Times"/>
          <w:highlight w:val="white"/>
        </w:rPr>
      </w:pPr>
      <w:r w:rsidRPr="005A7AEC">
        <w:rPr>
          <w:rFonts w:ascii="Times" w:hAnsi="Times" w:cs="Times"/>
          <w:highlight w:val="white"/>
        </w:rPr>
        <w:t>En cas de décès des preneurs, il sera fait application de l'article L. 411-34 du code rural pour la continuation ou la résiliation du bail.</w:t>
      </w:r>
    </w:p>
    <w:p w14:paraId="24C3F701" w14:textId="77777777" w:rsidR="008C2C88" w:rsidRPr="005A7AEC" w:rsidRDefault="008C2C88">
      <w:pPr>
        <w:jc w:val="both"/>
        <w:rPr>
          <w:rFonts w:ascii="Times" w:hAnsi="Times" w:cs="Times"/>
          <w:highlight w:val="white"/>
        </w:rPr>
      </w:pPr>
    </w:p>
    <w:p w14:paraId="0CE7A22E" w14:textId="77777777" w:rsidR="008C2C88" w:rsidRPr="005A7AEC" w:rsidRDefault="008C2C88">
      <w:pPr>
        <w:jc w:val="both"/>
        <w:rPr>
          <w:rFonts w:ascii="Times" w:hAnsi="Times" w:cs="Times"/>
          <w:highlight w:val="white"/>
        </w:rPr>
      </w:pPr>
    </w:p>
    <w:p w14:paraId="2D4576C2" w14:textId="424EF57C" w:rsidR="008C2C88" w:rsidRPr="005A7AEC" w:rsidRDefault="008C2C88">
      <w:pPr>
        <w:pStyle w:val="Titre1"/>
        <w:rPr>
          <w:highlight w:val="white"/>
        </w:rPr>
      </w:pPr>
      <w:r w:rsidRPr="005A7AEC">
        <w:rPr>
          <w:highlight w:val="white"/>
        </w:rPr>
        <w:t xml:space="preserve">Article </w:t>
      </w:r>
      <w:r w:rsidR="00D50946">
        <w:rPr>
          <w:highlight w:val="white"/>
        </w:rPr>
        <w:t>8</w:t>
      </w:r>
      <w:r w:rsidRPr="005A7AEC">
        <w:rPr>
          <w:highlight w:val="white"/>
        </w:rPr>
        <w:t xml:space="preserve"> - Durée</w:t>
      </w:r>
    </w:p>
    <w:p w14:paraId="5CE9C538" w14:textId="77777777" w:rsidR="008C2C88" w:rsidRPr="005A7AEC" w:rsidRDefault="008C2C88">
      <w:pPr>
        <w:jc w:val="both"/>
        <w:rPr>
          <w:rFonts w:ascii="Times" w:hAnsi="Times" w:cs="Times"/>
          <w:highlight w:val="white"/>
        </w:rPr>
      </w:pPr>
      <w:r w:rsidRPr="005A7AEC">
        <w:rPr>
          <w:rFonts w:ascii="Times" w:hAnsi="Times" w:cs="Times"/>
          <w:highlight w:val="white"/>
        </w:rPr>
        <w:t xml:space="preserve"> </w:t>
      </w:r>
    </w:p>
    <w:p w14:paraId="0F3FDFE5" w14:textId="130C0088" w:rsidR="008C2C88" w:rsidRPr="005A7AEC" w:rsidRDefault="008C2C88">
      <w:pPr>
        <w:jc w:val="both"/>
        <w:rPr>
          <w:rFonts w:ascii="Times" w:hAnsi="Times" w:cs="Times"/>
          <w:i/>
          <w:iCs/>
          <w:highlight w:val="white"/>
        </w:rPr>
      </w:pPr>
      <w:r w:rsidRPr="005A7AEC">
        <w:rPr>
          <w:rFonts w:ascii="Times" w:hAnsi="Times" w:cs="Times"/>
          <w:highlight w:val="white"/>
        </w:rPr>
        <w:t xml:space="preserve">Le présent bail est </w:t>
      </w:r>
      <w:r w:rsidR="00BB618D" w:rsidRPr="005A7AEC">
        <w:rPr>
          <w:rFonts w:ascii="Times" w:hAnsi="Times" w:cs="Times"/>
          <w:highlight w:val="white"/>
        </w:rPr>
        <w:t>conclu</w:t>
      </w:r>
      <w:r w:rsidRPr="005A7AEC">
        <w:rPr>
          <w:rFonts w:ascii="Times" w:hAnsi="Times" w:cs="Times"/>
          <w:highlight w:val="white"/>
        </w:rPr>
        <w:t xml:space="preserve"> pour une durée de 9 ans conformément à l’article L. 411-5 du code rural et renouvelable tacitement par période de 9 ans. </w:t>
      </w:r>
    </w:p>
    <w:p w14:paraId="207D12E9" w14:textId="77777777" w:rsidR="008C2C88" w:rsidRPr="005A7AEC" w:rsidRDefault="008C2C88">
      <w:pPr>
        <w:jc w:val="both"/>
        <w:rPr>
          <w:rFonts w:ascii="Times" w:hAnsi="Times" w:cs="Times"/>
          <w:highlight w:val="white"/>
        </w:rPr>
      </w:pPr>
    </w:p>
    <w:p w14:paraId="537FDCBC" w14:textId="77777777" w:rsidR="008C2C88" w:rsidRPr="005A7AEC" w:rsidRDefault="008C2C88">
      <w:pPr>
        <w:pStyle w:val="Titre1"/>
        <w:rPr>
          <w:highlight w:val="white"/>
        </w:rPr>
      </w:pPr>
    </w:p>
    <w:p w14:paraId="6B43F86D" w14:textId="77D5CA59" w:rsidR="008C2C88" w:rsidRPr="005A7AEC" w:rsidRDefault="008C2C88">
      <w:pPr>
        <w:pStyle w:val="Titre1"/>
        <w:rPr>
          <w:highlight w:val="white"/>
        </w:rPr>
      </w:pPr>
      <w:r w:rsidRPr="005A7AEC">
        <w:rPr>
          <w:highlight w:val="white"/>
        </w:rPr>
        <w:t xml:space="preserve">Article </w:t>
      </w:r>
      <w:r w:rsidR="00D50946">
        <w:rPr>
          <w:highlight w:val="white"/>
        </w:rPr>
        <w:t>9</w:t>
      </w:r>
      <w:r w:rsidRPr="005A7AEC">
        <w:rPr>
          <w:highlight w:val="white"/>
        </w:rPr>
        <w:t xml:space="preserve"> - Reprise par les bailleurs – Renouvellement du bail</w:t>
      </w:r>
    </w:p>
    <w:p w14:paraId="299E6F86" w14:textId="77777777" w:rsidR="008C2C88" w:rsidRPr="005A7AEC" w:rsidRDefault="008C2C88">
      <w:pPr>
        <w:jc w:val="both"/>
        <w:rPr>
          <w:rFonts w:ascii="Times" w:hAnsi="Times" w:cs="Times"/>
          <w:highlight w:val="white"/>
          <w:u w:val="single"/>
        </w:rPr>
      </w:pPr>
    </w:p>
    <w:p w14:paraId="3E294052" w14:textId="77777777" w:rsidR="008C2C88" w:rsidRPr="005A7AEC" w:rsidRDefault="008C2C88">
      <w:pPr>
        <w:jc w:val="both"/>
        <w:rPr>
          <w:rFonts w:ascii="Times" w:hAnsi="Times" w:cs="Times"/>
          <w:highlight w:val="white"/>
        </w:rPr>
      </w:pPr>
      <w:r w:rsidRPr="005A7AEC">
        <w:rPr>
          <w:rFonts w:ascii="Times" w:hAnsi="Times" w:cs="Times"/>
          <w:highlight w:val="white"/>
        </w:rPr>
        <w:lastRenderedPageBreak/>
        <w:t>A l'expiration du bail, les bailleurs, s'ils remplissent les conditions requises, et à charge d'adresser préalablement un congé dans les formes et délais prescrits (c'est-à-dire par exploit d'huissier et au moins 18 mois à l'avance), pourront exercer le droit de reprise accordé par le code rural, notamment par ses articles L. 411-</w:t>
      </w:r>
      <w:smartTag w:uri="urn:schemas-microsoft-com:office:smarttags" w:element="metricconverter">
        <w:smartTagPr>
          <w:attr w:name="ProductID" w:val="57, L"/>
        </w:smartTagPr>
        <w:r w:rsidRPr="005A7AEC">
          <w:rPr>
            <w:rFonts w:ascii="Times" w:hAnsi="Times" w:cs="Times"/>
            <w:highlight w:val="white"/>
          </w:rPr>
          <w:t>57, L</w:t>
        </w:r>
      </w:smartTag>
      <w:r w:rsidRPr="005A7AEC">
        <w:rPr>
          <w:rFonts w:ascii="Times" w:hAnsi="Times" w:cs="Times"/>
          <w:highlight w:val="white"/>
        </w:rPr>
        <w:t>. 411-</w:t>
      </w:r>
      <w:smartTag w:uri="urn:schemas-microsoft-com:office:smarttags" w:element="metricconverter">
        <w:smartTagPr>
          <w:attr w:name="ProductID" w:val="58, L"/>
        </w:smartTagPr>
        <w:r w:rsidRPr="005A7AEC">
          <w:rPr>
            <w:rFonts w:ascii="Times" w:hAnsi="Times" w:cs="Times"/>
            <w:highlight w:val="white"/>
          </w:rPr>
          <w:t>58, L</w:t>
        </w:r>
      </w:smartTag>
      <w:r w:rsidRPr="005A7AEC">
        <w:rPr>
          <w:rFonts w:ascii="Times" w:hAnsi="Times" w:cs="Times"/>
          <w:highlight w:val="white"/>
        </w:rPr>
        <w:t>. 411-</w:t>
      </w:r>
      <w:smartTag w:uri="urn:schemas-microsoft-com:office:smarttags" w:element="metricconverter">
        <w:smartTagPr>
          <w:attr w:name="ProductID" w:val="62, L"/>
        </w:smartTagPr>
        <w:r w:rsidRPr="005A7AEC">
          <w:rPr>
            <w:rFonts w:ascii="Times" w:hAnsi="Times" w:cs="Times"/>
            <w:highlight w:val="white"/>
          </w:rPr>
          <w:t>62, L</w:t>
        </w:r>
      </w:smartTag>
      <w:r w:rsidRPr="005A7AEC">
        <w:rPr>
          <w:rFonts w:ascii="Times" w:hAnsi="Times" w:cs="Times"/>
          <w:highlight w:val="white"/>
        </w:rPr>
        <w:t>. 411-64 et L. 411-67.</w:t>
      </w:r>
    </w:p>
    <w:p w14:paraId="4F955F0F" w14:textId="24E501BB" w:rsidR="008C2C88" w:rsidRPr="005A7AEC" w:rsidRDefault="008C2C88">
      <w:pPr>
        <w:jc w:val="both"/>
        <w:rPr>
          <w:rFonts w:ascii="Times" w:hAnsi="Times" w:cs="Times"/>
          <w:highlight w:val="white"/>
        </w:rPr>
      </w:pPr>
      <w:r w:rsidRPr="005A7AEC">
        <w:rPr>
          <w:rFonts w:ascii="Times" w:hAnsi="Times" w:cs="Times"/>
          <w:highlight w:val="white"/>
        </w:rPr>
        <w:t xml:space="preserve">Cette reprise pourra être totale ou </w:t>
      </w:r>
      <w:r w:rsidR="007C391D" w:rsidRPr="005A7AEC">
        <w:rPr>
          <w:rFonts w:ascii="Times" w:hAnsi="Times" w:cs="Times"/>
          <w:highlight w:val="white"/>
        </w:rPr>
        <w:t>partielle ;</w:t>
      </w:r>
      <w:r w:rsidRPr="005A7AEC">
        <w:rPr>
          <w:rFonts w:ascii="Times" w:hAnsi="Times" w:cs="Times"/>
          <w:highlight w:val="white"/>
        </w:rPr>
        <w:t xml:space="preserve"> dans ce dernier cas, l'article L. 411-62 devra être respecté.</w:t>
      </w:r>
    </w:p>
    <w:p w14:paraId="306C910D" w14:textId="77777777" w:rsidR="008C2C88" w:rsidRPr="005A7AEC" w:rsidRDefault="008C2C88">
      <w:pPr>
        <w:jc w:val="both"/>
        <w:rPr>
          <w:rFonts w:ascii="Times" w:hAnsi="Times" w:cs="Times"/>
          <w:highlight w:val="white"/>
        </w:rPr>
      </w:pPr>
      <w:r w:rsidRPr="005A7AEC">
        <w:rPr>
          <w:rFonts w:ascii="Times" w:hAnsi="Times" w:cs="Times"/>
          <w:highlight w:val="white"/>
        </w:rPr>
        <w:t>Si les bailleurs n'utilisent pas leur droit de reprise, le bail se renouvellera dans les conditions prévues par les articles L. 411-46 et L. 411-50 du code rural, les bailleurs se réservant la faculté d'inclure alors une clause de reprise à la fin de la sixième année, dans les conditions prévues par l'article L. 411-6 du code rural.</w:t>
      </w:r>
    </w:p>
    <w:p w14:paraId="500567F4" w14:textId="77777777" w:rsidR="008C2C88" w:rsidRPr="005A7AEC" w:rsidRDefault="008C2C88">
      <w:pPr>
        <w:jc w:val="both"/>
        <w:rPr>
          <w:rFonts w:ascii="Times" w:hAnsi="Times" w:cs="Times"/>
          <w:highlight w:val="white"/>
        </w:rPr>
      </w:pPr>
      <w:r w:rsidRPr="005A7AEC">
        <w:rPr>
          <w:rFonts w:ascii="Times" w:hAnsi="Times" w:cs="Times"/>
          <w:highlight w:val="white"/>
        </w:rPr>
        <w:t>Les bailleurs pourront cependant refuser ou limiter le renouvellement si les conditions prévues par l'article L. 411-64 sont remplies.</w:t>
      </w:r>
    </w:p>
    <w:p w14:paraId="7A71D95F" w14:textId="7F29E438" w:rsidR="008C2C88" w:rsidRPr="005A7AEC" w:rsidRDefault="008C2C88">
      <w:pPr>
        <w:jc w:val="both"/>
        <w:rPr>
          <w:rFonts w:ascii="Times" w:hAnsi="Times" w:cs="Times"/>
          <w:highlight w:val="white"/>
        </w:rPr>
      </w:pPr>
    </w:p>
    <w:p w14:paraId="05252AEA" w14:textId="77777777" w:rsidR="00444988" w:rsidRPr="005A7AEC" w:rsidRDefault="00444988">
      <w:pPr>
        <w:jc w:val="both"/>
        <w:rPr>
          <w:rFonts w:ascii="Times" w:hAnsi="Times" w:cs="Times"/>
          <w:highlight w:val="white"/>
        </w:rPr>
      </w:pPr>
    </w:p>
    <w:p w14:paraId="7CAD1AA1" w14:textId="7FE72C57" w:rsidR="008C2C88" w:rsidRPr="005A7AEC" w:rsidRDefault="008C2C88">
      <w:pPr>
        <w:pStyle w:val="Titre1"/>
        <w:rPr>
          <w:highlight w:val="white"/>
        </w:rPr>
      </w:pPr>
      <w:r w:rsidRPr="005A7AEC">
        <w:rPr>
          <w:highlight w:val="white"/>
        </w:rPr>
        <w:t>Article 1</w:t>
      </w:r>
      <w:r w:rsidR="00D50946">
        <w:rPr>
          <w:highlight w:val="white"/>
        </w:rPr>
        <w:t>0</w:t>
      </w:r>
      <w:r w:rsidRPr="005A7AEC">
        <w:rPr>
          <w:highlight w:val="white"/>
        </w:rPr>
        <w:t xml:space="preserve"> – Fermage</w:t>
      </w:r>
    </w:p>
    <w:p w14:paraId="17E37BEA" w14:textId="77777777" w:rsidR="008C2C88" w:rsidRPr="005A7AEC" w:rsidRDefault="008C2C88">
      <w:pPr>
        <w:jc w:val="both"/>
        <w:rPr>
          <w:rFonts w:ascii="Times" w:hAnsi="Times" w:cs="Times"/>
          <w:highlight w:val="white"/>
          <w:u w:val="single"/>
        </w:rPr>
      </w:pPr>
    </w:p>
    <w:p w14:paraId="0D15895E" w14:textId="2691CE29" w:rsidR="008C2C88" w:rsidRPr="005A7AEC" w:rsidRDefault="008C2C88">
      <w:pPr>
        <w:jc w:val="both"/>
        <w:rPr>
          <w:rFonts w:ascii="Times" w:hAnsi="Times" w:cs="Times"/>
          <w:highlight w:val="white"/>
        </w:rPr>
      </w:pPr>
      <w:r w:rsidRPr="005A7AEC">
        <w:rPr>
          <w:rFonts w:ascii="Times" w:hAnsi="Times" w:cs="Times"/>
          <w:highlight w:val="white"/>
        </w:rPr>
        <w:t xml:space="preserve">Le fermage est </w:t>
      </w:r>
      <w:r w:rsidR="008951C2" w:rsidRPr="005A7AEC">
        <w:rPr>
          <w:rFonts w:ascii="Times" w:hAnsi="Times" w:cs="Times"/>
          <w:highlight w:val="white"/>
        </w:rPr>
        <w:t>basé</w:t>
      </w:r>
      <w:r w:rsidRPr="005A7AEC">
        <w:rPr>
          <w:rFonts w:ascii="Times" w:hAnsi="Times" w:cs="Times"/>
          <w:highlight w:val="white"/>
        </w:rPr>
        <w:t> </w:t>
      </w:r>
      <w:r w:rsidR="00D12462" w:rsidRPr="005A7AEC">
        <w:rPr>
          <w:rFonts w:ascii="Times" w:hAnsi="Times" w:cs="Times"/>
          <w:highlight w:val="white"/>
        </w:rPr>
        <w:t>en hectolitres</w:t>
      </w:r>
      <w:r w:rsidR="000C106F">
        <w:rPr>
          <w:rFonts w:ascii="Times" w:hAnsi="Times" w:cs="Times"/>
          <w:highlight w:val="white"/>
        </w:rPr>
        <w:t> : (Tableau détail des parcelles)</w:t>
      </w:r>
    </w:p>
    <w:p w14:paraId="1C10D83B" w14:textId="77777777" w:rsidR="00C526D5" w:rsidRPr="005A7AEC" w:rsidRDefault="00C526D5">
      <w:pPr>
        <w:jc w:val="both"/>
        <w:rPr>
          <w:rFonts w:ascii="Times" w:hAnsi="Times" w:cs="Times"/>
          <w:highlight w:val="white"/>
        </w:rPr>
      </w:pPr>
    </w:p>
    <w:p w14:paraId="4D4422AE" w14:textId="1ABFDB62" w:rsidR="00C526D5" w:rsidRPr="005A7AEC" w:rsidRDefault="00444988">
      <w:pPr>
        <w:jc w:val="both"/>
        <w:rPr>
          <w:rFonts w:ascii="Times" w:hAnsi="Times" w:cs="Times"/>
          <w:highlight w:val="white"/>
        </w:rPr>
      </w:pPr>
      <w:r w:rsidRPr="005A7AEC">
        <w:rPr>
          <w:rFonts w:ascii="Times" w:hAnsi="Times" w:cs="Times"/>
          <w:highlight w:val="white"/>
        </w:rPr>
        <w:t>En cas de replantation en cours de bail par le bailleur, le fermage des trois premières années sera basé sur le fermage terres nues à raison de</w:t>
      </w:r>
      <w:proofErr w:type="gramStart"/>
      <w:r w:rsidRPr="005A7AEC">
        <w:rPr>
          <w:rFonts w:ascii="Times" w:hAnsi="Times" w:cs="Times"/>
          <w:highlight w:val="white"/>
        </w:rPr>
        <w:t xml:space="preserve"> </w:t>
      </w:r>
      <w:r w:rsidR="0044232D" w:rsidRPr="0044232D">
        <w:rPr>
          <w:rFonts w:ascii="Times" w:hAnsi="Times" w:cs="Times"/>
        </w:rPr>
        <w:t>….</w:t>
      </w:r>
      <w:proofErr w:type="gramEnd"/>
      <w:r w:rsidRPr="0044232D">
        <w:rPr>
          <w:rFonts w:ascii="Times" w:hAnsi="Times" w:cs="Times"/>
        </w:rPr>
        <w:t>points l’hectare</w:t>
      </w:r>
      <w:r w:rsidRPr="002E5BA3">
        <w:rPr>
          <w:rFonts w:ascii="Times" w:hAnsi="Times" w:cs="Times"/>
          <w:highlight w:val="white"/>
        </w:rPr>
        <w:t>.</w:t>
      </w:r>
    </w:p>
    <w:p w14:paraId="49F33F7B" w14:textId="77777777" w:rsidR="0090066F" w:rsidRPr="005A7AEC" w:rsidRDefault="0090066F">
      <w:pPr>
        <w:jc w:val="both"/>
        <w:rPr>
          <w:rFonts w:ascii="Times" w:hAnsi="Times" w:cs="Times"/>
          <w:b/>
          <w:bCs/>
          <w:highlight w:val="white"/>
        </w:rPr>
      </w:pPr>
    </w:p>
    <w:p w14:paraId="13D73C76" w14:textId="3C39D06D" w:rsidR="008C2C88" w:rsidRPr="005A7AEC" w:rsidRDefault="008C2C88">
      <w:pPr>
        <w:pStyle w:val="Titre1"/>
        <w:rPr>
          <w:highlight w:val="white"/>
        </w:rPr>
      </w:pPr>
      <w:r w:rsidRPr="005A7AEC">
        <w:rPr>
          <w:highlight w:val="white"/>
        </w:rPr>
        <w:t>Article 1</w:t>
      </w:r>
      <w:r w:rsidR="00D50946">
        <w:rPr>
          <w:highlight w:val="white"/>
        </w:rPr>
        <w:t>1</w:t>
      </w:r>
      <w:r w:rsidRPr="005A7AEC">
        <w:rPr>
          <w:highlight w:val="white"/>
        </w:rPr>
        <w:t xml:space="preserve"> - Travaux et améliorations par les preneurs</w:t>
      </w:r>
    </w:p>
    <w:p w14:paraId="43372820" w14:textId="77777777" w:rsidR="008C2C88" w:rsidRPr="005A7AEC" w:rsidRDefault="008C2C88">
      <w:pPr>
        <w:rPr>
          <w:highlight w:val="white"/>
        </w:rPr>
      </w:pPr>
    </w:p>
    <w:p w14:paraId="360B2260" w14:textId="77777777" w:rsidR="008C2C88" w:rsidRPr="005A7AEC" w:rsidRDefault="008C2C88">
      <w:pPr>
        <w:jc w:val="both"/>
        <w:rPr>
          <w:rFonts w:ascii="Times" w:hAnsi="Times" w:cs="Times"/>
          <w:highlight w:val="white"/>
        </w:rPr>
      </w:pPr>
      <w:r w:rsidRPr="005A7AEC">
        <w:rPr>
          <w:rFonts w:ascii="Times" w:hAnsi="Times" w:cs="Times"/>
          <w:highlight w:val="white"/>
        </w:rPr>
        <w:t>Les preneurs pourront, dans les conditions prévues par l'article L. 411-73 du code rural, effectuer des améliorations sur les biens loués. Ils auront droit dans ce cas, à leur sortie des lieux, à une indemnité calculée conformément à l'article L. 411-71 du code rural.</w:t>
      </w:r>
    </w:p>
    <w:p w14:paraId="033FE27E" w14:textId="4E611AE0" w:rsidR="008C2C88" w:rsidRPr="005A7AEC" w:rsidRDefault="009F4243" w:rsidP="007C391D">
      <w:pPr>
        <w:autoSpaceDE w:val="0"/>
        <w:autoSpaceDN w:val="0"/>
        <w:adjustRightInd w:val="0"/>
        <w:jc w:val="both"/>
        <w:rPr>
          <w:rFonts w:ascii="Times-Roman" w:hAnsi="Times-Roman"/>
        </w:rPr>
      </w:pPr>
      <w:r w:rsidRPr="005A7AEC">
        <w:rPr>
          <w:rFonts w:ascii="Times-Roman" w:hAnsi="Times-Roman"/>
        </w:rPr>
        <w:t>Les vignes plantées par le preneur s’amortiront sur 2</w:t>
      </w:r>
      <w:r w:rsidR="008951C2" w:rsidRPr="005A7AEC">
        <w:rPr>
          <w:rFonts w:ascii="Times-Roman" w:hAnsi="Times-Roman"/>
        </w:rPr>
        <w:t>3</w:t>
      </w:r>
      <w:r w:rsidRPr="005A7AEC">
        <w:rPr>
          <w:rFonts w:ascii="Times-Roman" w:hAnsi="Times-Roman"/>
        </w:rPr>
        <w:t xml:space="preserve"> ans à partir de la date d’entrée en production des plants.</w:t>
      </w:r>
    </w:p>
    <w:p w14:paraId="6134E690" w14:textId="77777777" w:rsidR="00444988" w:rsidRPr="005A7AEC" w:rsidRDefault="00444988">
      <w:pPr>
        <w:jc w:val="both"/>
        <w:rPr>
          <w:rFonts w:ascii="Times" w:hAnsi="Times" w:cs="Times"/>
          <w:highlight w:val="white"/>
        </w:rPr>
      </w:pPr>
    </w:p>
    <w:p w14:paraId="7C22CB3D" w14:textId="7391873E" w:rsidR="008C2C88" w:rsidRPr="005A7AEC" w:rsidRDefault="00963994">
      <w:pPr>
        <w:pStyle w:val="Titre2"/>
        <w:rPr>
          <w:sz w:val="24"/>
          <w:highlight w:val="white"/>
        </w:rPr>
      </w:pPr>
      <w:r w:rsidRPr="005A7AEC">
        <w:rPr>
          <w:sz w:val="24"/>
          <w:highlight w:val="white"/>
        </w:rPr>
        <w:t>Article 1</w:t>
      </w:r>
      <w:r w:rsidR="00D50946">
        <w:rPr>
          <w:sz w:val="24"/>
          <w:highlight w:val="white"/>
        </w:rPr>
        <w:t>2</w:t>
      </w:r>
      <w:r w:rsidR="008C2C88" w:rsidRPr="005A7AEC">
        <w:rPr>
          <w:sz w:val="24"/>
          <w:highlight w:val="white"/>
        </w:rPr>
        <w:t xml:space="preserve"> - Impôts et taxes</w:t>
      </w:r>
    </w:p>
    <w:p w14:paraId="5DDBD905" w14:textId="77777777" w:rsidR="008C2C88" w:rsidRPr="005A7AEC" w:rsidRDefault="008C2C88">
      <w:pPr>
        <w:jc w:val="both"/>
        <w:rPr>
          <w:rFonts w:ascii="Times" w:hAnsi="Times" w:cs="Times"/>
          <w:highlight w:val="white"/>
        </w:rPr>
      </w:pPr>
    </w:p>
    <w:p w14:paraId="56218A61" w14:textId="77777777" w:rsidR="008C2C88" w:rsidRPr="005A7AEC" w:rsidRDefault="008C2C88">
      <w:pPr>
        <w:jc w:val="both"/>
        <w:rPr>
          <w:rFonts w:ascii="Times" w:hAnsi="Times" w:cs="Times"/>
          <w:highlight w:val="white"/>
        </w:rPr>
      </w:pPr>
      <w:r w:rsidRPr="005A7AEC">
        <w:rPr>
          <w:rFonts w:ascii="Times" w:hAnsi="Times" w:cs="Times"/>
          <w:highlight w:val="white"/>
        </w:rPr>
        <w:t>Les preneurs devront acquitter exactement tous impôts personnels de manière que les bailleurs ne puissent être inquiétés ni recherchés à ce sujet.</w:t>
      </w:r>
    </w:p>
    <w:p w14:paraId="5FC684DA" w14:textId="77777777" w:rsidR="008C2C88" w:rsidRPr="005A7AEC" w:rsidRDefault="008C2C88">
      <w:pPr>
        <w:jc w:val="both"/>
        <w:rPr>
          <w:rFonts w:ascii="Times" w:hAnsi="Times" w:cs="Times"/>
          <w:highlight w:val="white"/>
        </w:rPr>
      </w:pPr>
      <w:r w:rsidRPr="005A7AEC">
        <w:rPr>
          <w:rFonts w:ascii="Times" w:hAnsi="Times" w:cs="Times"/>
          <w:highlight w:val="white"/>
        </w:rPr>
        <w:t>Les preneurs rembourseront aux bailleurs les impôts et taxes afférents aux biens loués dans les proportions définies par les articles L. 415-3</w:t>
      </w:r>
      <w:r w:rsidR="0009764C" w:rsidRPr="005A7AEC">
        <w:rPr>
          <w:rFonts w:ascii="Times" w:hAnsi="Times" w:cs="Times"/>
          <w:highlight w:val="white"/>
        </w:rPr>
        <w:t xml:space="preserve"> </w:t>
      </w:r>
      <w:r w:rsidRPr="005A7AEC">
        <w:rPr>
          <w:rFonts w:ascii="Times" w:hAnsi="Times" w:cs="Times"/>
          <w:highlight w:val="white"/>
        </w:rPr>
        <w:t>et L. 514-1 du code rural.</w:t>
      </w:r>
    </w:p>
    <w:p w14:paraId="5DE38253" w14:textId="77777777" w:rsidR="000A75F7" w:rsidRPr="005A7AEC" w:rsidRDefault="0009764C">
      <w:pPr>
        <w:pStyle w:val="Titre2"/>
        <w:rPr>
          <w:b w:val="0"/>
          <w:sz w:val="24"/>
          <w:highlight w:val="white"/>
          <w:u w:val="none"/>
        </w:rPr>
      </w:pPr>
      <w:r w:rsidRPr="005A7AEC">
        <w:rPr>
          <w:b w:val="0"/>
          <w:sz w:val="24"/>
          <w:u w:val="none"/>
        </w:rPr>
        <w:t>En vertu de l’article L 415-3 du code rural, le montant de l'exonération de la taxe foncière sur les propriétés non bâties bénéficie intégralement au preneur.</w:t>
      </w:r>
    </w:p>
    <w:p w14:paraId="7C0B8FE7" w14:textId="457E1B52" w:rsidR="000A75F7" w:rsidRPr="005A7AEC" w:rsidRDefault="000A75F7">
      <w:pPr>
        <w:pStyle w:val="Titre2"/>
        <w:rPr>
          <w:b w:val="0"/>
          <w:sz w:val="24"/>
          <w:highlight w:val="white"/>
          <w:u w:val="none"/>
        </w:rPr>
      </w:pPr>
    </w:p>
    <w:p w14:paraId="11EB000B" w14:textId="77777777" w:rsidR="00444988" w:rsidRPr="005A7AEC" w:rsidRDefault="00444988" w:rsidP="00444988">
      <w:pPr>
        <w:rPr>
          <w:highlight w:val="white"/>
        </w:rPr>
      </w:pPr>
    </w:p>
    <w:p w14:paraId="629C8461" w14:textId="25FB0B76" w:rsidR="008C2C88" w:rsidRPr="005A7AEC" w:rsidRDefault="00963994">
      <w:pPr>
        <w:pStyle w:val="Titre2"/>
        <w:rPr>
          <w:sz w:val="24"/>
          <w:highlight w:val="white"/>
        </w:rPr>
      </w:pPr>
      <w:r w:rsidRPr="005A7AEC">
        <w:rPr>
          <w:sz w:val="24"/>
          <w:highlight w:val="white"/>
        </w:rPr>
        <w:t>Article 1</w:t>
      </w:r>
      <w:r w:rsidR="00D50946">
        <w:rPr>
          <w:sz w:val="24"/>
          <w:highlight w:val="white"/>
        </w:rPr>
        <w:t>3</w:t>
      </w:r>
      <w:r w:rsidR="008C2C88" w:rsidRPr="005A7AEC">
        <w:rPr>
          <w:sz w:val="24"/>
          <w:highlight w:val="white"/>
        </w:rPr>
        <w:t xml:space="preserve"> – Frais</w:t>
      </w:r>
    </w:p>
    <w:p w14:paraId="298F79FF" w14:textId="77777777" w:rsidR="008C2C88" w:rsidRPr="005A7AEC" w:rsidRDefault="008C2C88">
      <w:pPr>
        <w:jc w:val="both"/>
        <w:rPr>
          <w:rFonts w:ascii="Times" w:hAnsi="Times" w:cs="Times"/>
          <w:highlight w:val="white"/>
        </w:rPr>
      </w:pPr>
    </w:p>
    <w:p w14:paraId="0047EFAD" w14:textId="6C6EDECF" w:rsidR="008C2C88" w:rsidRPr="005A7AEC" w:rsidRDefault="008C2C88">
      <w:pPr>
        <w:jc w:val="both"/>
        <w:rPr>
          <w:rFonts w:ascii="Times" w:hAnsi="Times" w:cs="Times"/>
          <w:i/>
          <w:iCs/>
          <w:highlight w:val="white"/>
        </w:rPr>
      </w:pPr>
      <w:r w:rsidRPr="005A7AEC">
        <w:rPr>
          <w:rFonts w:ascii="Times" w:hAnsi="Times" w:cs="Times"/>
          <w:highlight w:val="white"/>
        </w:rPr>
        <w:t xml:space="preserve">Tous les frais engendrés par ce bail sont </w:t>
      </w:r>
      <w:r w:rsidR="007C391D" w:rsidRPr="005A7AEC">
        <w:rPr>
          <w:rFonts w:ascii="Times" w:hAnsi="Times" w:cs="Times"/>
          <w:highlight w:val="white"/>
        </w:rPr>
        <w:t>repartis pour moitié entre le preneur et le bailleur</w:t>
      </w:r>
      <w:r w:rsidRPr="005A7AEC">
        <w:rPr>
          <w:rFonts w:ascii="Times" w:hAnsi="Times" w:cs="Times"/>
          <w:highlight w:val="white"/>
        </w:rPr>
        <w:t>.</w:t>
      </w:r>
    </w:p>
    <w:p w14:paraId="62C270A0" w14:textId="7F6D6502" w:rsidR="008C2C88" w:rsidRPr="005A7AEC" w:rsidRDefault="008C2C88">
      <w:pPr>
        <w:jc w:val="both"/>
        <w:rPr>
          <w:rFonts w:ascii="Times" w:hAnsi="Times" w:cs="Times"/>
          <w:highlight w:val="white"/>
        </w:rPr>
      </w:pPr>
    </w:p>
    <w:p w14:paraId="22C8F4B7" w14:textId="77777777" w:rsidR="00444988" w:rsidRPr="005A7AEC" w:rsidRDefault="00444988">
      <w:pPr>
        <w:jc w:val="both"/>
        <w:rPr>
          <w:rFonts w:ascii="Times" w:hAnsi="Times" w:cs="Times"/>
          <w:highlight w:val="white"/>
        </w:rPr>
      </w:pPr>
    </w:p>
    <w:p w14:paraId="58678D7B" w14:textId="77777777" w:rsidR="008C2C88" w:rsidRPr="005A7AEC" w:rsidRDefault="008C2C88">
      <w:pPr>
        <w:jc w:val="both"/>
        <w:rPr>
          <w:rFonts w:ascii="Times" w:hAnsi="Times" w:cs="Times"/>
          <w:highlight w:val="white"/>
        </w:rPr>
      </w:pPr>
      <w:bookmarkStart w:id="3" w:name="_Hlk37233835"/>
      <w:r w:rsidRPr="005A7AEC">
        <w:rPr>
          <w:rFonts w:ascii="Times" w:hAnsi="Times" w:cs="Times"/>
          <w:highlight w:val="white"/>
        </w:rPr>
        <w:t>Fait en autant d’exemplaires que de parties ayant un intérêt distinct.</w:t>
      </w:r>
    </w:p>
    <w:p w14:paraId="17AB8A5E" w14:textId="7CA9158D" w:rsidR="008C2C88" w:rsidRPr="005A7AEC" w:rsidRDefault="008C2C88">
      <w:pPr>
        <w:pStyle w:val="Titre8"/>
        <w:spacing w:before="0" w:after="0"/>
      </w:pPr>
      <w:r w:rsidRPr="005A7AEC">
        <w:rPr>
          <w:rFonts w:ascii="Times" w:hAnsi="Times" w:cs="Times"/>
          <w:highlight w:val="white"/>
        </w:rPr>
        <w:t>A</w:t>
      </w:r>
      <w:r w:rsidR="00444988" w:rsidRPr="005A7AEC">
        <w:rPr>
          <w:rFonts w:ascii="Times" w:hAnsi="Times" w:cs="Times"/>
        </w:rPr>
        <w:t>……………………………..</w:t>
      </w:r>
    </w:p>
    <w:p w14:paraId="2AE7F418" w14:textId="77777777" w:rsidR="008C2C88" w:rsidRPr="005A7AEC" w:rsidRDefault="008C2C88"/>
    <w:p w14:paraId="1F8BFC2F" w14:textId="77777777" w:rsidR="008C2C88" w:rsidRPr="005A7AEC" w:rsidRDefault="008C2C88">
      <w:pPr>
        <w:jc w:val="both"/>
      </w:pPr>
      <w:r w:rsidRPr="005A7AEC">
        <w:t>Le Bailleur,</w:t>
      </w:r>
      <w:r w:rsidRPr="005A7AEC">
        <w:tab/>
      </w:r>
      <w:r w:rsidRPr="005A7AEC">
        <w:tab/>
      </w:r>
      <w:r w:rsidRPr="005A7AEC">
        <w:tab/>
      </w:r>
      <w:r w:rsidRPr="005A7AEC">
        <w:tab/>
      </w:r>
      <w:r w:rsidRPr="005A7AEC">
        <w:tab/>
      </w:r>
      <w:r w:rsidRPr="005A7AEC">
        <w:tab/>
      </w:r>
      <w:r w:rsidRPr="005A7AEC">
        <w:tab/>
      </w:r>
      <w:r w:rsidRPr="005A7AEC">
        <w:tab/>
        <w:t>Le Preneur,</w:t>
      </w:r>
    </w:p>
    <w:p w14:paraId="7BC097B2" w14:textId="7B9A8521" w:rsidR="00444988" w:rsidRPr="00104F9E" w:rsidRDefault="008C2C88">
      <w:pPr>
        <w:jc w:val="both"/>
      </w:pPr>
      <w:r w:rsidRPr="005A7AEC">
        <w:t>&lt;</w:t>
      </w:r>
      <w:proofErr w:type="gramStart"/>
      <w:r w:rsidRPr="005A7AEC">
        <w:t>lu</w:t>
      </w:r>
      <w:proofErr w:type="gramEnd"/>
      <w:r w:rsidRPr="005A7AEC">
        <w:t xml:space="preserve"> et approuvé et paraphé à chaque page du présent bai</w:t>
      </w:r>
      <w:bookmarkEnd w:id="3"/>
      <w:r w:rsidR="00104F9E">
        <w:t>l</w:t>
      </w:r>
    </w:p>
    <w:p w14:paraId="6AEC55DA" w14:textId="07A672A0" w:rsidR="002356F0" w:rsidRPr="005A7AEC" w:rsidRDefault="002356F0">
      <w:pPr>
        <w:jc w:val="both"/>
        <w:rPr>
          <w:color w:val="FF0000"/>
        </w:rPr>
      </w:pPr>
    </w:p>
    <w:p w14:paraId="19EA4DBC" w14:textId="6EECC3B9" w:rsidR="002356F0" w:rsidRPr="005A7AEC" w:rsidRDefault="002356F0" w:rsidP="002356F0">
      <w:pPr>
        <w:jc w:val="center"/>
      </w:pPr>
      <w:r w:rsidRPr="005A7AEC">
        <w:t>Annexe 1 : Etat des lieux</w:t>
      </w:r>
    </w:p>
    <w:p w14:paraId="0C1D8E2A" w14:textId="64E3A1C5" w:rsidR="002356F0" w:rsidRPr="005A7AEC" w:rsidRDefault="002356F0">
      <w:pPr>
        <w:jc w:val="both"/>
      </w:pPr>
    </w:p>
    <w:p w14:paraId="329ADA26" w14:textId="3BECF2B4" w:rsidR="002356F0" w:rsidRPr="005A7AEC" w:rsidRDefault="002356F0">
      <w:pPr>
        <w:jc w:val="both"/>
      </w:pPr>
      <w:r w:rsidRPr="005A7AEC">
        <w:t xml:space="preserve">Etat </w:t>
      </w:r>
      <w:r w:rsidR="002E5BA3">
        <w:t xml:space="preserve">des lieux </w:t>
      </w:r>
      <w:r w:rsidRPr="005A7AEC">
        <w:t xml:space="preserve">établi contradictoirement </w:t>
      </w:r>
      <w:r w:rsidR="00256A5F" w:rsidRPr="005A7AEC">
        <w:t xml:space="preserve">à frais communs </w:t>
      </w:r>
      <w:r w:rsidRPr="005A7AEC">
        <w:t>entre :</w:t>
      </w:r>
    </w:p>
    <w:p w14:paraId="21CAD328" w14:textId="77777777" w:rsidR="00FE63BA" w:rsidRPr="005A7AEC" w:rsidRDefault="00FE63BA">
      <w:pPr>
        <w:jc w:val="both"/>
      </w:pPr>
    </w:p>
    <w:p w14:paraId="537C80DE" w14:textId="12A8B92C" w:rsidR="002356F0" w:rsidRPr="005A7AEC" w:rsidRDefault="002356F0">
      <w:pPr>
        <w:jc w:val="both"/>
      </w:pPr>
      <w:r w:rsidRPr="005A7AEC">
        <w:t>……………………………………………………………………………………</w:t>
      </w:r>
      <w:r w:rsidR="00FE63BA" w:rsidRPr="005A7AEC">
        <w:t>, le bailleur</w:t>
      </w:r>
    </w:p>
    <w:p w14:paraId="62C3DA60" w14:textId="09CE30E6" w:rsidR="002356F0" w:rsidRPr="005A7AEC" w:rsidRDefault="002356F0">
      <w:pPr>
        <w:jc w:val="both"/>
      </w:pPr>
      <w:r w:rsidRPr="005A7AEC">
        <w:t>Et</w:t>
      </w:r>
    </w:p>
    <w:p w14:paraId="47ED3A24" w14:textId="6A436FB7" w:rsidR="002356F0" w:rsidRPr="005A7AEC" w:rsidRDefault="002356F0">
      <w:pPr>
        <w:jc w:val="both"/>
      </w:pPr>
      <w:r w:rsidRPr="005A7AEC">
        <w:t>………………………………………………………………………………</w:t>
      </w:r>
      <w:proofErr w:type="gramStart"/>
      <w:r w:rsidRPr="005A7AEC">
        <w:t>…</w:t>
      </w:r>
      <w:r w:rsidR="00FE63BA" w:rsidRPr="005A7AEC">
        <w:t>….</w:t>
      </w:r>
      <w:proofErr w:type="gramEnd"/>
      <w:r w:rsidR="00FE63BA" w:rsidRPr="005A7AEC">
        <w:t>., le preneur</w:t>
      </w:r>
    </w:p>
    <w:p w14:paraId="4ABE1C5B" w14:textId="77777777" w:rsidR="002356F0" w:rsidRPr="005A7AEC" w:rsidRDefault="002356F0">
      <w:pPr>
        <w:jc w:val="both"/>
      </w:pPr>
    </w:p>
    <w:p w14:paraId="0BC1EB78" w14:textId="329663F2" w:rsidR="002356F0" w:rsidRPr="005A7AEC" w:rsidRDefault="002356F0">
      <w:pPr>
        <w:jc w:val="both"/>
      </w:pPr>
      <w:r w:rsidRPr="005A7AEC">
        <w:t>Commune :………………………………</w:t>
      </w:r>
      <w:r w:rsidR="00FE63BA" w:rsidRPr="005A7AEC">
        <w:t>………………………………………………………………</w:t>
      </w:r>
    </w:p>
    <w:p w14:paraId="2038DAC5" w14:textId="402D78AE" w:rsidR="002356F0" w:rsidRPr="005A7AEC" w:rsidRDefault="002356F0">
      <w:pPr>
        <w:jc w:val="both"/>
      </w:pPr>
    </w:p>
    <w:p w14:paraId="2B7B7F22" w14:textId="76D2D0E0" w:rsidR="002356F0" w:rsidRPr="005A7AEC" w:rsidRDefault="002356F0">
      <w:pPr>
        <w:jc w:val="both"/>
      </w:pPr>
      <w:r w:rsidRPr="005A7AEC">
        <w:t>Parcelle cadastrée numéro ………………………</w:t>
      </w:r>
      <w:r w:rsidR="00FE63BA" w:rsidRPr="005A7AEC">
        <w:t>………………………………………………</w:t>
      </w:r>
    </w:p>
    <w:p w14:paraId="69856BBF" w14:textId="046FBC09" w:rsidR="002356F0" w:rsidRPr="005A7AEC" w:rsidRDefault="002356F0">
      <w:pPr>
        <w:jc w:val="both"/>
      </w:pPr>
    </w:p>
    <w:p w14:paraId="637A4436" w14:textId="22476983" w:rsidR="00FE63BA" w:rsidRPr="005A7AEC" w:rsidRDefault="00FE63BA" w:rsidP="00FE63BA">
      <w:pPr>
        <w:jc w:val="both"/>
      </w:pPr>
      <w:r w:rsidRPr="005A7AEC">
        <w:t>Date de plantation : …………………………………………………………………………</w:t>
      </w:r>
      <w:r w:rsidR="002E5BA3">
        <w:t>…..</w:t>
      </w:r>
    </w:p>
    <w:p w14:paraId="62DFAF0B" w14:textId="3A4B2F4F" w:rsidR="00F27F47" w:rsidRPr="005A7AEC" w:rsidRDefault="00F27F47" w:rsidP="00FE63BA">
      <w:pPr>
        <w:jc w:val="both"/>
      </w:pPr>
    </w:p>
    <w:p w14:paraId="2121EF21" w14:textId="0C2C8FB2" w:rsidR="00F27F47" w:rsidRDefault="00F27F47" w:rsidP="00FE63BA">
      <w:pPr>
        <w:jc w:val="both"/>
      </w:pPr>
      <w:r w:rsidRPr="005A7AEC">
        <w:t>Cépage :………………………………………………………………………………………</w:t>
      </w:r>
      <w:r w:rsidR="002E5BA3">
        <w:t>….</w:t>
      </w:r>
    </w:p>
    <w:p w14:paraId="647D6EA3" w14:textId="77777777" w:rsidR="002E5BA3" w:rsidRPr="005A7AEC" w:rsidRDefault="002E5BA3" w:rsidP="00FE63BA">
      <w:pPr>
        <w:jc w:val="both"/>
      </w:pPr>
    </w:p>
    <w:p w14:paraId="745BF986" w14:textId="6A7D6F94" w:rsidR="00F27F47" w:rsidRPr="005A7AEC" w:rsidRDefault="00F27F47" w:rsidP="00FE63BA">
      <w:pPr>
        <w:jc w:val="both"/>
      </w:pPr>
      <w:r w:rsidRPr="005A7AEC">
        <w:t>AOC</w:t>
      </w:r>
      <w:r w:rsidR="002E5BA3">
        <w:t xml:space="preserve"> </w:t>
      </w:r>
      <w:proofErr w:type="spellStart"/>
      <w:r w:rsidRPr="005A7AEC">
        <w:t>revendicable</w:t>
      </w:r>
      <w:proofErr w:type="spellEnd"/>
      <w:r w:rsidRPr="005A7AEC">
        <w:t> :……………………………………………………………………</w:t>
      </w:r>
      <w:r w:rsidR="002E5BA3">
        <w:t>………..</w:t>
      </w:r>
    </w:p>
    <w:p w14:paraId="2DC97098" w14:textId="77777777" w:rsidR="00FE63BA" w:rsidRPr="005A7AEC" w:rsidRDefault="00FE63BA" w:rsidP="00FE63BA">
      <w:pPr>
        <w:jc w:val="both"/>
      </w:pPr>
    </w:p>
    <w:p w14:paraId="02D11B95" w14:textId="1A59662B" w:rsidR="00FE63BA" w:rsidRPr="005A7AEC" w:rsidRDefault="00FE63BA" w:rsidP="00FE63BA">
      <w:pPr>
        <w:jc w:val="both"/>
      </w:pPr>
      <w:r w:rsidRPr="005A7AEC">
        <w:t>Pourcentage de pieds manquants :……………………………………………………………</w:t>
      </w:r>
      <w:r w:rsidR="002E5BA3">
        <w:t>…</w:t>
      </w:r>
    </w:p>
    <w:p w14:paraId="3B8E6D56" w14:textId="77777777" w:rsidR="00FE63BA" w:rsidRPr="005A7AEC" w:rsidRDefault="00FE63BA" w:rsidP="00FE63BA">
      <w:pPr>
        <w:jc w:val="both"/>
      </w:pPr>
    </w:p>
    <w:p w14:paraId="7799C5C7" w14:textId="5DB79DB0" w:rsidR="00FE63BA" w:rsidRPr="005A7AEC" w:rsidRDefault="00F27F47" w:rsidP="00FE63BA">
      <w:pPr>
        <w:jc w:val="both"/>
        <w:rPr>
          <w:i/>
          <w:iCs/>
        </w:rPr>
      </w:pPr>
      <w:r w:rsidRPr="005A7AEC">
        <w:rPr>
          <w:i/>
          <w:iCs/>
        </w:rPr>
        <w:t>Rappel : Si</w:t>
      </w:r>
      <w:r w:rsidR="00FE63BA" w:rsidRPr="005A7AEC">
        <w:rPr>
          <w:i/>
          <w:iCs/>
        </w:rPr>
        <w:t xml:space="preserve"> les manquants constatés sont supérieur à 20%, ils entrainent une diminution </w:t>
      </w:r>
      <w:r w:rsidRPr="005A7AEC">
        <w:rPr>
          <w:i/>
          <w:iCs/>
        </w:rPr>
        <w:t>corrélative</w:t>
      </w:r>
      <w:r w:rsidR="00FE63BA" w:rsidRPr="005A7AEC">
        <w:rPr>
          <w:i/>
          <w:iCs/>
        </w:rPr>
        <w:t xml:space="preserve"> du potentiel de production</w:t>
      </w:r>
      <w:r w:rsidRPr="005A7AEC">
        <w:rPr>
          <w:i/>
          <w:iCs/>
        </w:rPr>
        <w:t>.</w:t>
      </w:r>
    </w:p>
    <w:p w14:paraId="2B1BD87B" w14:textId="77777777" w:rsidR="00FE63BA" w:rsidRPr="005A7AEC" w:rsidRDefault="00FE63BA" w:rsidP="00FE63BA">
      <w:pPr>
        <w:jc w:val="both"/>
      </w:pPr>
    </w:p>
    <w:p w14:paraId="664CA6BF" w14:textId="56F15A99" w:rsidR="00FE63BA" w:rsidRPr="005A7AEC" w:rsidRDefault="00FE63BA" w:rsidP="00FE63BA">
      <w:pPr>
        <w:jc w:val="both"/>
      </w:pPr>
      <w:r w:rsidRPr="005A7AEC">
        <w:t>Potentiel de production estimé (rendement hl/ha) :……………………………………………</w:t>
      </w:r>
      <w:r w:rsidR="002E5BA3">
        <w:t>.</w:t>
      </w:r>
    </w:p>
    <w:p w14:paraId="0BA5C8FC" w14:textId="77777777" w:rsidR="00FE63BA" w:rsidRPr="005A7AEC" w:rsidRDefault="00FE63BA">
      <w:pPr>
        <w:jc w:val="both"/>
      </w:pPr>
      <w:bookmarkStart w:id="4" w:name="_GoBack"/>
      <w:bookmarkEnd w:id="4"/>
    </w:p>
    <w:p w14:paraId="50E37EF2" w14:textId="55F7657A" w:rsidR="002356F0" w:rsidRPr="005A7AEC" w:rsidRDefault="002356F0" w:rsidP="00FE63BA">
      <w:pPr>
        <w:pBdr>
          <w:top w:val="single" w:sz="4" w:space="1" w:color="auto"/>
          <w:left w:val="single" w:sz="4" w:space="4" w:color="auto"/>
          <w:bottom w:val="single" w:sz="4" w:space="1" w:color="auto"/>
          <w:right w:val="single" w:sz="4" w:space="4" w:color="auto"/>
        </w:pBdr>
        <w:jc w:val="both"/>
      </w:pPr>
      <w:r w:rsidRPr="005A7AEC">
        <w:t>Etat général de la plantation</w:t>
      </w:r>
      <w:r w:rsidR="00FE63BA" w:rsidRPr="005A7AEC">
        <w:t> :</w:t>
      </w:r>
    </w:p>
    <w:p w14:paraId="184E13B3" w14:textId="06566D82" w:rsidR="00FE63BA" w:rsidRPr="005A7AEC" w:rsidRDefault="00FE63BA" w:rsidP="00FE63BA">
      <w:pPr>
        <w:pBdr>
          <w:top w:val="single" w:sz="4" w:space="1" w:color="auto"/>
          <w:left w:val="single" w:sz="4" w:space="4" w:color="auto"/>
          <w:bottom w:val="single" w:sz="4" w:space="1" w:color="auto"/>
          <w:right w:val="single" w:sz="4" w:space="4" w:color="auto"/>
        </w:pBdr>
        <w:jc w:val="both"/>
      </w:pPr>
    </w:p>
    <w:p w14:paraId="3CB3D68A" w14:textId="5A3A3C74" w:rsidR="00FE63BA" w:rsidRPr="005A7AEC" w:rsidRDefault="00FE63BA" w:rsidP="00FE63BA">
      <w:pPr>
        <w:pBdr>
          <w:top w:val="single" w:sz="4" w:space="1" w:color="auto"/>
          <w:left w:val="single" w:sz="4" w:space="4" w:color="auto"/>
          <w:bottom w:val="single" w:sz="4" w:space="1" w:color="auto"/>
          <w:right w:val="single" w:sz="4" w:space="4" w:color="auto"/>
        </w:pBdr>
        <w:jc w:val="both"/>
      </w:pPr>
    </w:p>
    <w:p w14:paraId="072E238F" w14:textId="1016CA44" w:rsidR="00FE63BA" w:rsidRPr="005A7AEC" w:rsidRDefault="00FE63BA" w:rsidP="00FE63BA">
      <w:pPr>
        <w:pBdr>
          <w:top w:val="single" w:sz="4" w:space="1" w:color="auto"/>
          <w:left w:val="single" w:sz="4" w:space="4" w:color="auto"/>
          <w:bottom w:val="single" w:sz="4" w:space="1" w:color="auto"/>
          <w:right w:val="single" w:sz="4" w:space="4" w:color="auto"/>
        </w:pBdr>
        <w:jc w:val="both"/>
      </w:pPr>
    </w:p>
    <w:p w14:paraId="555A57B6" w14:textId="05E3C620" w:rsidR="00FE63BA" w:rsidRPr="005A7AEC" w:rsidRDefault="00FE63BA" w:rsidP="00FE63BA">
      <w:pPr>
        <w:pBdr>
          <w:top w:val="single" w:sz="4" w:space="1" w:color="auto"/>
          <w:left w:val="single" w:sz="4" w:space="4" w:color="auto"/>
          <w:bottom w:val="single" w:sz="4" w:space="1" w:color="auto"/>
          <w:right w:val="single" w:sz="4" w:space="4" w:color="auto"/>
        </w:pBdr>
        <w:jc w:val="both"/>
      </w:pPr>
    </w:p>
    <w:p w14:paraId="0E346769" w14:textId="0B6FD9F3" w:rsidR="00FE63BA" w:rsidRPr="005A7AEC" w:rsidRDefault="00FE63BA" w:rsidP="00FE63BA">
      <w:pPr>
        <w:pBdr>
          <w:top w:val="single" w:sz="4" w:space="1" w:color="auto"/>
          <w:left w:val="single" w:sz="4" w:space="4" w:color="auto"/>
          <w:bottom w:val="single" w:sz="4" w:space="1" w:color="auto"/>
          <w:right w:val="single" w:sz="4" w:space="4" w:color="auto"/>
        </w:pBdr>
        <w:jc w:val="both"/>
      </w:pPr>
    </w:p>
    <w:p w14:paraId="5D08F899" w14:textId="3C35DDB3" w:rsidR="00FE63BA" w:rsidRPr="005A7AEC" w:rsidRDefault="00FE63BA" w:rsidP="00FE63BA">
      <w:pPr>
        <w:pBdr>
          <w:top w:val="single" w:sz="4" w:space="1" w:color="auto"/>
          <w:left w:val="single" w:sz="4" w:space="4" w:color="auto"/>
          <w:bottom w:val="single" w:sz="4" w:space="1" w:color="auto"/>
          <w:right w:val="single" w:sz="4" w:space="4" w:color="auto"/>
        </w:pBdr>
        <w:jc w:val="both"/>
      </w:pPr>
    </w:p>
    <w:p w14:paraId="7986E6E1" w14:textId="1A2B0E10" w:rsidR="00FE63BA" w:rsidRPr="005A7AEC" w:rsidRDefault="00FE63BA" w:rsidP="00FE63BA">
      <w:pPr>
        <w:pBdr>
          <w:top w:val="single" w:sz="4" w:space="1" w:color="auto"/>
          <w:left w:val="single" w:sz="4" w:space="4" w:color="auto"/>
          <w:bottom w:val="single" w:sz="4" w:space="1" w:color="auto"/>
          <w:right w:val="single" w:sz="4" w:space="4" w:color="auto"/>
        </w:pBdr>
        <w:jc w:val="both"/>
      </w:pPr>
    </w:p>
    <w:p w14:paraId="00C74D30" w14:textId="78E8E7F3" w:rsidR="00444988" w:rsidRPr="005A7AEC" w:rsidRDefault="00444988" w:rsidP="00FE63BA">
      <w:pPr>
        <w:pBdr>
          <w:top w:val="single" w:sz="4" w:space="1" w:color="auto"/>
          <w:left w:val="single" w:sz="4" w:space="4" w:color="auto"/>
          <w:bottom w:val="single" w:sz="4" w:space="1" w:color="auto"/>
          <w:right w:val="single" w:sz="4" w:space="4" w:color="auto"/>
        </w:pBdr>
        <w:jc w:val="both"/>
      </w:pPr>
    </w:p>
    <w:p w14:paraId="70648353" w14:textId="5B0EF7C5" w:rsidR="00444988" w:rsidRPr="005A7AEC" w:rsidRDefault="00444988" w:rsidP="00FE63BA">
      <w:pPr>
        <w:pBdr>
          <w:top w:val="single" w:sz="4" w:space="1" w:color="auto"/>
          <w:left w:val="single" w:sz="4" w:space="4" w:color="auto"/>
          <w:bottom w:val="single" w:sz="4" w:space="1" w:color="auto"/>
          <w:right w:val="single" w:sz="4" w:space="4" w:color="auto"/>
        </w:pBdr>
        <w:jc w:val="both"/>
      </w:pPr>
    </w:p>
    <w:p w14:paraId="68441AB4" w14:textId="17C158F0" w:rsidR="00444988" w:rsidRPr="005A7AEC" w:rsidRDefault="00444988" w:rsidP="00FE63BA">
      <w:pPr>
        <w:pBdr>
          <w:top w:val="single" w:sz="4" w:space="1" w:color="auto"/>
          <w:left w:val="single" w:sz="4" w:space="4" w:color="auto"/>
          <w:bottom w:val="single" w:sz="4" w:space="1" w:color="auto"/>
          <w:right w:val="single" w:sz="4" w:space="4" w:color="auto"/>
        </w:pBdr>
        <w:jc w:val="both"/>
      </w:pPr>
    </w:p>
    <w:p w14:paraId="6F7DB817" w14:textId="450C4071" w:rsidR="00444988" w:rsidRPr="005A7AEC" w:rsidRDefault="00444988" w:rsidP="00FE63BA">
      <w:pPr>
        <w:pBdr>
          <w:top w:val="single" w:sz="4" w:space="1" w:color="auto"/>
          <w:left w:val="single" w:sz="4" w:space="4" w:color="auto"/>
          <w:bottom w:val="single" w:sz="4" w:space="1" w:color="auto"/>
          <w:right w:val="single" w:sz="4" w:space="4" w:color="auto"/>
        </w:pBdr>
        <w:jc w:val="both"/>
      </w:pPr>
    </w:p>
    <w:p w14:paraId="02111316" w14:textId="6415D2E9" w:rsidR="00444988" w:rsidRPr="005A7AEC" w:rsidRDefault="00444988" w:rsidP="00FE63BA">
      <w:pPr>
        <w:pBdr>
          <w:top w:val="single" w:sz="4" w:space="1" w:color="auto"/>
          <w:left w:val="single" w:sz="4" w:space="4" w:color="auto"/>
          <w:bottom w:val="single" w:sz="4" w:space="1" w:color="auto"/>
          <w:right w:val="single" w:sz="4" w:space="4" w:color="auto"/>
        </w:pBdr>
        <w:jc w:val="both"/>
      </w:pPr>
    </w:p>
    <w:p w14:paraId="34491D06" w14:textId="77777777" w:rsidR="00444988" w:rsidRPr="005A7AEC" w:rsidRDefault="00444988" w:rsidP="00FE63BA">
      <w:pPr>
        <w:pBdr>
          <w:top w:val="single" w:sz="4" w:space="1" w:color="auto"/>
          <w:left w:val="single" w:sz="4" w:space="4" w:color="auto"/>
          <w:bottom w:val="single" w:sz="4" w:space="1" w:color="auto"/>
          <w:right w:val="single" w:sz="4" w:space="4" w:color="auto"/>
        </w:pBdr>
        <w:jc w:val="both"/>
      </w:pPr>
    </w:p>
    <w:p w14:paraId="03EFC433" w14:textId="20469020" w:rsidR="00FE63BA" w:rsidRPr="005A7AEC" w:rsidRDefault="00FE63BA" w:rsidP="00FE63BA">
      <w:pPr>
        <w:pBdr>
          <w:top w:val="single" w:sz="4" w:space="1" w:color="auto"/>
          <w:left w:val="single" w:sz="4" w:space="4" w:color="auto"/>
          <w:bottom w:val="single" w:sz="4" w:space="1" w:color="auto"/>
          <w:right w:val="single" w:sz="4" w:space="4" w:color="auto"/>
        </w:pBdr>
        <w:jc w:val="both"/>
      </w:pPr>
    </w:p>
    <w:p w14:paraId="4E13ECEC" w14:textId="77777777" w:rsidR="00FE63BA" w:rsidRPr="005A7AEC" w:rsidRDefault="00FE63BA" w:rsidP="00FE63BA">
      <w:pPr>
        <w:pBdr>
          <w:top w:val="single" w:sz="4" w:space="1" w:color="auto"/>
          <w:left w:val="single" w:sz="4" w:space="4" w:color="auto"/>
          <w:bottom w:val="single" w:sz="4" w:space="1" w:color="auto"/>
          <w:right w:val="single" w:sz="4" w:space="4" w:color="auto"/>
        </w:pBdr>
        <w:jc w:val="both"/>
      </w:pPr>
    </w:p>
    <w:p w14:paraId="46C2BDBF" w14:textId="37F62A18" w:rsidR="00FE63BA" w:rsidRPr="005A7AEC" w:rsidRDefault="00FE63BA" w:rsidP="00FE63BA">
      <w:pPr>
        <w:pBdr>
          <w:top w:val="single" w:sz="4" w:space="1" w:color="auto"/>
          <w:left w:val="single" w:sz="4" w:space="4" w:color="auto"/>
          <w:bottom w:val="single" w:sz="4" w:space="1" w:color="auto"/>
          <w:right w:val="single" w:sz="4" w:space="4" w:color="auto"/>
        </w:pBdr>
        <w:jc w:val="both"/>
      </w:pPr>
    </w:p>
    <w:p w14:paraId="79B9AF29" w14:textId="6381ACEE" w:rsidR="00FE63BA" w:rsidRPr="005A7AEC" w:rsidRDefault="00FE63BA" w:rsidP="00FE63BA">
      <w:pPr>
        <w:jc w:val="both"/>
      </w:pPr>
    </w:p>
    <w:p w14:paraId="48C08780" w14:textId="77777777" w:rsidR="00FE63BA" w:rsidRPr="005A7AEC" w:rsidRDefault="00FE63BA" w:rsidP="00FE63BA">
      <w:pPr>
        <w:jc w:val="both"/>
      </w:pPr>
      <w:r w:rsidRPr="005A7AEC">
        <w:t>Fait en autant d’exemplaires que de parties ayant un intérêt distinct.</w:t>
      </w:r>
    </w:p>
    <w:p w14:paraId="1D1B26D3" w14:textId="4091F429" w:rsidR="00FE63BA" w:rsidRPr="005A7AEC" w:rsidRDefault="00FE63BA" w:rsidP="00FE63BA">
      <w:pPr>
        <w:jc w:val="both"/>
      </w:pPr>
      <w:r w:rsidRPr="005A7AEC">
        <w:t>A ………</w:t>
      </w:r>
      <w:proofErr w:type="gramStart"/>
      <w:r w:rsidRPr="005A7AEC">
        <w:t>…....</w:t>
      </w:r>
      <w:proofErr w:type="gramEnd"/>
      <w:r w:rsidRPr="005A7AEC">
        <w:t>., le ……...</w:t>
      </w:r>
    </w:p>
    <w:p w14:paraId="35AD20A7" w14:textId="77777777" w:rsidR="00FE63BA" w:rsidRPr="005A7AEC" w:rsidRDefault="00FE63BA" w:rsidP="00FE63BA">
      <w:pPr>
        <w:jc w:val="both"/>
      </w:pPr>
    </w:p>
    <w:p w14:paraId="4DCA82C1" w14:textId="77777777" w:rsidR="00FE63BA" w:rsidRPr="005A7AEC" w:rsidRDefault="00FE63BA" w:rsidP="00FE63BA">
      <w:pPr>
        <w:jc w:val="both"/>
      </w:pPr>
      <w:r w:rsidRPr="005A7AEC">
        <w:t>Le Bailleur,</w:t>
      </w:r>
      <w:r w:rsidRPr="005A7AEC">
        <w:tab/>
      </w:r>
      <w:r w:rsidRPr="005A7AEC">
        <w:tab/>
      </w:r>
      <w:r w:rsidRPr="005A7AEC">
        <w:tab/>
      </w:r>
      <w:r w:rsidRPr="005A7AEC">
        <w:tab/>
      </w:r>
      <w:r w:rsidRPr="005A7AEC">
        <w:tab/>
      </w:r>
      <w:r w:rsidRPr="005A7AEC">
        <w:tab/>
      </w:r>
      <w:r w:rsidRPr="005A7AEC">
        <w:tab/>
      </w:r>
      <w:r w:rsidRPr="005A7AEC">
        <w:tab/>
        <w:t>Le Preneur,</w:t>
      </w:r>
    </w:p>
    <w:p w14:paraId="1F1AF2BE" w14:textId="618AF804" w:rsidR="00FE63BA" w:rsidRPr="005A7AEC" w:rsidRDefault="00FE63BA">
      <w:pPr>
        <w:jc w:val="both"/>
      </w:pPr>
      <w:bookmarkStart w:id="5" w:name="_Hlk37233910"/>
      <w:r w:rsidRPr="005A7AEC">
        <w:t>&lt;</w:t>
      </w:r>
      <w:proofErr w:type="gramStart"/>
      <w:r w:rsidRPr="005A7AEC">
        <w:t>lu</w:t>
      </w:r>
      <w:proofErr w:type="gramEnd"/>
      <w:r w:rsidRPr="005A7AEC">
        <w:t xml:space="preserve"> et approuvé&gt;                                                                               &lt;lu et approuvé&gt;</w:t>
      </w:r>
      <w:bookmarkEnd w:id="5"/>
    </w:p>
    <w:sectPr w:rsidR="00FE63BA" w:rsidRPr="005A7AEC" w:rsidSect="00EE7C62">
      <w:headerReference w:type="even" r:id="rId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E2C0D" w14:textId="77777777" w:rsidR="00D73D74" w:rsidRDefault="00D73D74">
      <w:r>
        <w:separator/>
      </w:r>
    </w:p>
  </w:endnote>
  <w:endnote w:type="continuationSeparator" w:id="0">
    <w:p w14:paraId="22FCBD2D" w14:textId="77777777" w:rsidR="00D73D74" w:rsidRDefault="00D7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3266C" w14:textId="77777777" w:rsidR="00002CEA" w:rsidRDefault="00002CE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5C3E4" w14:textId="77777777" w:rsidR="00002CEA" w:rsidRDefault="00002CE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8DC8" w14:textId="77777777" w:rsidR="00002CEA" w:rsidRDefault="00002CE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50946">
      <w:rPr>
        <w:rStyle w:val="Numrodepage"/>
        <w:noProof/>
      </w:rPr>
      <w:t>6</w:t>
    </w:r>
    <w:r>
      <w:rPr>
        <w:rStyle w:val="Numrodepage"/>
      </w:rPr>
      <w:fldChar w:fldCharType="end"/>
    </w:r>
  </w:p>
  <w:p w14:paraId="072A1311" w14:textId="77777777" w:rsidR="00002CEA" w:rsidRDefault="00002CE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A62AD" w14:textId="77777777" w:rsidR="00D73D74" w:rsidRDefault="00D73D74">
      <w:r>
        <w:separator/>
      </w:r>
    </w:p>
  </w:footnote>
  <w:footnote w:type="continuationSeparator" w:id="0">
    <w:p w14:paraId="108034E7" w14:textId="77777777" w:rsidR="00D73D74" w:rsidRDefault="00D7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F525" w14:textId="77777777" w:rsidR="00002CEA" w:rsidRDefault="00002CEA">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8414610" w14:textId="77777777" w:rsidR="00002CEA" w:rsidRDefault="00002CE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462"/>
    <w:rsid w:val="00002CEA"/>
    <w:rsid w:val="0004665F"/>
    <w:rsid w:val="00075259"/>
    <w:rsid w:val="0009764C"/>
    <w:rsid w:val="000A75F7"/>
    <w:rsid w:val="000B256D"/>
    <w:rsid w:val="000C106F"/>
    <w:rsid w:val="000C26B2"/>
    <w:rsid w:val="00100FE0"/>
    <w:rsid w:val="00104F9E"/>
    <w:rsid w:val="00105E12"/>
    <w:rsid w:val="00132D51"/>
    <w:rsid w:val="00147A40"/>
    <w:rsid w:val="0018720D"/>
    <w:rsid w:val="00191840"/>
    <w:rsid w:val="001B5D5D"/>
    <w:rsid w:val="001D6C87"/>
    <w:rsid w:val="002059A8"/>
    <w:rsid w:val="0021252F"/>
    <w:rsid w:val="002150E3"/>
    <w:rsid w:val="0022254A"/>
    <w:rsid w:val="00235553"/>
    <w:rsid w:val="002356F0"/>
    <w:rsid w:val="00256A5F"/>
    <w:rsid w:val="00272FF6"/>
    <w:rsid w:val="002C568F"/>
    <w:rsid w:val="002C67A2"/>
    <w:rsid w:val="002E5BA3"/>
    <w:rsid w:val="002F221D"/>
    <w:rsid w:val="003840CB"/>
    <w:rsid w:val="0039530F"/>
    <w:rsid w:val="003F05B7"/>
    <w:rsid w:val="00414F70"/>
    <w:rsid w:val="00424FA2"/>
    <w:rsid w:val="00437CE3"/>
    <w:rsid w:val="0044232D"/>
    <w:rsid w:val="00444988"/>
    <w:rsid w:val="00504F8D"/>
    <w:rsid w:val="00513AFB"/>
    <w:rsid w:val="005606E4"/>
    <w:rsid w:val="00590CB6"/>
    <w:rsid w:val="005A7AEC"/>
    <w:rsid w:val="005C4BCE"/>
    <w:rsid w:val="005E122A"/>
    <w:rsid w:val="005F3C99"/>
    <w:rsid w:val="00647170"/>
    <w:rsid w:val="00655818"/>
    <w:rsid w:val="006627FE"/>
    <w:rsid w:val="00676EE3"/>
    <w:rsid w:val="00690262"/>
    <w:rsid w:val="006D1DB2"/>
    <w:rsid w:val="00701F11"/>
    <w:rsid w:val="00727D05"/>
    <w:rsid w:val="00737FE6"/>
    <w:rsid w:val="00740A1D"/>
    <w:rsid w:val="00741F48"/>
    <w:rsid w:val="0075622E"/>
    <w:rsid w:val="0075648B"/>
    <w:rsid w:val="007B0F08"/>
    <w:rsid w:val="007C1CC1"/>
    <w:rsid w:val="007C391D"/>
    <w:rsid w:val="007E3984"/>
    <w:rsid w:val="007F6580"/>
    <w:rsid w:val="0081391B"/>
    <w:rsid w:val="00834792"/>
    <w:rsid w:val="008761CF"/>
    <w:rsid w:val="00894BEE"/>
    <w:rsid w:val="008951C2"/>
    <w:rsid w:val="008C2C88"/>
    <w:rsid w:val="008E0550"/>
    <w:rsid w:val="008F3275"/>
    <w:rsid w:val="0090066F"/>
    <w:rsid w:val="00920D8E"/>
    <w:rsid w:val="0095492A"/>
    <w:rsid w:val="00963994"/>
    <w:rsid w:val="00995B0C"/>
    <w:rsid w:val="009D77AC"/>
    <w:rsid w:val="009E162E"/>
    <w:rsid w:val="009F4243"/>
    <w:rsid w:val="00A22CBA"/>
    <w:rsid w:val="00A3782B"/>
    <w:rsid w:val="00A434EA"/>
    <w:rsid w:val="00A61D4F"/>
    <w:rsid w:val="00A66130"/>
    <w:rsid w:val="00A75A65"/>
    <w:rsid w:val="00AB4ACD"/>
    <w:rsid w:val="00AC55A9"/>
    <w:rsid w:val="00AF34C5"/>
    <w:rsid w:val="00AF68DC"/>
    <w:rsid w:val="00B0709F"/>
    <w:rsid w:val="00B13406"/>
    <w:rsid w:val="00B43A77"/>
    <w:rsid w:val="00B74E50"/>
    <w:rsid w:val="00B769F2"/>
    <w:rsid w:val="00B91367"/>
    <w:rsid w:val="00B96604"/>
    <w:rsid w:val="00BB618D"/>
    <w:rsid w:val="00BB7F79"/>
    <w:rsid w:val="00BC15AA"/>
    <w:rsid w:val="00C45192"/>
    <w:rsid w:val="00C526D5"/>
    <w:rsid w:val="00CB0E84"/>
    <w:rsid w:val="00CD1E4C"/>
    <w:rsid w:val="00CD4D34"/>
    <w:rsid w:val="00CF25FF"/>
    <w:rsid w:val="00CF74CE"/>
    <w:rsid w:val="00D12462"/>
    <w:rsid w:val="00D15D76"/>
    <w:rsid w:val="00D16CB3"/>
    <w:rsid w:val="00D33990"/>
    <w:rsid w:val="00D43884"/>
    <w:rsid w:val="00D50946"/>
    <w:rsid w:val="00D55242"/>
    <w:rsid w:val="00D73D74"/>
    <w:rsid w:val="00D97940"/>
    <w:rsid w:val="00DA489B"/>
    <w:rsid w:val="00DC43BD"/>
    <w:rsid w:val="00DF184D"/>
    <w:rsid w:val="00DF39AE"/>
    <w:rsid w:val="00E22F51"/>
    <w:rsid w:val="00E36597"/>
    <w:rsid w:val="00E435F5"/>
    <w:rsid w:val="00E559D9"/>
    <w:rsid w:val="00E70642"/>
    <w:rsid w:val="00E74B3F"/>
    <w:rsid w:val="00E82B02"/>
    <w:rsid w:val="00E8344B"/>
    <w:rsid w:val="00E93089"/>
    <w:rsid w:val="00EC6FD6"/>
    <w:rsid w:val="00EE67BE"/>
    <w:rsid w:val="00EE7C62"/>
    <w:rsid w:val="00EF3140"/>
    <w:rsid w:val="00F15C42"/>
    <w:rsid w:val="00F27F47"/>
    <w:rsid w:val="00F311FD"/>
    <w:rsid w:val="00F81868"/>
    <w:rsid w:val="00FC3AC8"/>
    <w:rsid w:val="00FE63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228265"/>
  <w15:docId w15:val="{3F5CB9E7-642E-46CB-9C58-043195C3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C62"/>
    <w:rPr>
      <w:sz w:val="24"/>
      <w:szCs w:val="24"/>
    </w:rPr>
  </w:style>
  <w:style w:type="paragraph" w:styleId="Titre1">
    <w:name w:val="heading 1"/>
    <w:basedOn w:val="Normal"/>
    <w:next w:val="Normal"/>
    <w:qFormat/>
    <w:rsid w:val="00EE7C62"/>
    <w:pPr>
      <w:keepNext/>
      <w:jc w:val="both"/>
      <w:outlineLvl w:val="0"/>
    </w:pPr>
    <w:rPr>
      <w:rFonts w:ascii="Times" w:hAnsi="Times" w:cs="Times"/>
      <w:b/>
      <w:bCs/>
      <w:u w:val="single"/>
    </w:rPr>
  </w:style>
  <w:style w:type="paragraph" w:styleId="Titre2">
    <w:name w:val="heading 2"/>
    <w:basedOn w:val="Normal"/>
    <w:next w:val="Normal"/>
    <w:qFormat/>
    <w:rsid w:val="00EE7C62"/>
    <w:pPr>
      <w:keepNext/>
      <w:jc w:val="both"/>
      <w:outlineLvl w:val="1"/>
    </w:pPr>
    <w:rPr>
      <w:rFonts w:ascii="Times" w:hAnsi="Times" w:cs="Times"/>
      <w:b/>
      <w:bCs/>
      <w:sz w:val="22"/>
      <w:u w:val="single"/>
    </w:rPr>
  </w:style>
  <w:style w:type="paragraph" w:styleId="Titre8">
    <w:name w:val="heading 8"/>
    <w:basedOn w:val="Normal"/>
    <w:next w:val="Normal"/>
    <w:qFormat/>
    <w:rsid w:val="00EE7C62"/>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EE7C62"/>
    <w:pPr>
      <w:tabs>
        <w:tab w:val="center" w:pos="4536"/>
        <w:tab w:val="right" w:pos="9072"/>
      </w:tabs>
    </w:pPr>
  </w:style>
  <w:style w:type="character" w:styleId="Numrodepage">
    <w:name w:val="page number"/>
    <w:basedOn w:val="Policepardfaut"/>
    <w:rsid w:val="00EE7C62"/>
  </w:style>
  <w:style w:type="paragraph" w:styleId="En-tte">
    <w:name w:val="header"/>
    <w:basedOn w:val="Normal"/>
    <w:rsid w:val="00EE7C62"/>
    <w:pPr>
      <w:tabs>
        <w:tab w:val="center" w:pos="4536"/>
        <w:tab w:val="right" w:pos="9072"/>
      </w:tabs>
    </w:pPr>
  </w:style>
  <w:style w:type="paragraph" w:styleId="Corpsdetexte">
    <w:name w:val="Body Text"/>
    <w:basedOn w:val="Normal"/>
    <w:rsid w:val="00EE7C62"/>
    <w:pPr>
      <w:jc w:val="both"/>
    </w:pPr>
    <w:rPr>
      <w:lang w:val="en-GB"/>
    </w:rPr>
  </w:style>
  <w:style w:type="paragraph" w:styleId="Corpsdetexte2">
    <w:name w:val="Body Text 2"/>
    <w:basedOn w:val="Normal"/>
    <w:rsid w:val="00EE7C62"/>
    <w:pPr>
      <w:jc w:val="both"/>
    </w:pPr>
    <w:rPr>
      <w:rFonts w:ascii="Times" w:hAnsi="Times" w:cs="Times"/>
      <w:b/>
      <w:bCs/>
    </w:rPr>
  </w:style>
  <w:style w:type="paragraph" w:styleId="Corpsdetexte3">
    <w:name w:val="Body Text 3"/>
    <w:basedOn w:val="Normal"/>
    <w:rsid w:val="00EE7C62"/>
    <w:pPr>
      <w:jc w:val="both"/>
    </w:pPr>
    <w:rPr>
      <w:rFonts w:ascii="Times" w:hAnsi="Times" w:cs="Times"/>
      <w:sz w:val="22"/>
    </w:rPr>
  </w:style>
  <w:style w:type="paragraph" w:styleId="Textedebulles">
    <w:name w:val="Balloon Text"/>
    <w:basedOn w:val="Normal"/>
    <w:semiHidden/>
    <w:rsid w:val="005E122A"/>
    <w:rPr>
      <w:rFonts w:ascii="Tahoma" w:hAnsi="Tahoma" w:cs="Tahoma"/>
      <w:sz w:val="16"/>
      <w:szCs w:val="16"/>
    </w:rPr>
  </w:style>
  <w:style w:type="character" w:styleId="Lienhypertexte">
    <w:name w:val="Hyperlink"/>
    <w:basedOn w:val="Policepardfaut"/>
    <w:uiPriority w:val="99"/>
    <w:unhideWhenUsed/>
    <w:rsid w:val="0009764C"/>
    <w:rPr>
      <w:color w:val="0000FF"/>
      <w:u w:val="single"/>
    </w:rPr>
  </w:style>
  <w:style w:type="character" w:customStyle="1" w:styleId="Mentionnonrsolue1">
    <w:name w:val="Mention non résolue1"/>
    <w:basedOn w:val="Policepardfaut"/>
    <w:uiPriority w:val="99"/>
    <w:semiHidden/>
    <w:unhideWhenUsed/>
    <w:rsid w:val="00756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15041">
      <w:bodyDiv w:val="1"/>
      <w:marLeft w:val="0"/>
      <w:marRight w:val="0"/>
      <w:marTop w:val="0"/>
      <w:marBottom w:val="0"/>
      <w:divBdr>
        <w:top w:val="none" w:sz="0" w:space="0" w:color="auto"/>
        <w:left w:val="none" w:sz="0" w:space="0" w:color="auto"/>
        <w:bottom w:val="none" w:sz="0" w:space="0" w:color="auto"/>
        <w:right w:val="none" w:sz="0" w:space="0" w:color="auto"/>
      </w:divBdr>
      <w:divsChild>
        <w:div w:id="1237670266">
          <w:marLeft w:val="0"/>
          <w:marRight w:val="0"/>
          <w:marTop w:val="0"/>
          <w:marBottom w:val="0"/>
          <w:divBdr>
            <w:top w:val="none" w:sz="0" w:space="0" w:color="auto"/>
            <w:left w:val="none" w:sz="0" w:space="0" w:color="auto"/>
            <w:bottom w:val="none" w:sz="0" w:space="0" w:color="auto"/>
            <w:right w:val="none" w:sz="0" w:space="0" w:color="auto"/>
          </w:divBdr>
          <w:divsChild>
            <w:div w:id="1010179172">
              <w:marLeft w:val="0"/>
              <w:marRight w:val="0"/>
              <w:marTop w:val="0"/>
              <w:marBottom w:val="0"/>
              <w:divBdr>
                <w:top w:val="none" w:sz="0" w:space="0" w:color="auto"/>
                <w:left w:val="none" w:sz="0" w:space="0" w:color="auto"/>
                <w:bottom w:val="none" w:sz="0" w:space="0" w:color="auto"/>
                <w:right w:val="none" w:sz="0" w:space="0" w:color="auto"/>
              </w:divBdr>
              <w:divsChild>
                <w:div w:id="65690565">
                  <w:marLeft w:val="0"/>
                  <w:marRight w:val="0"/>
                  <w:marTop w:val="0"/>
                  <w:marBottom w:val="0"/>
                  <w:divBdr>
                    <w:top w:val="none" w:sz="0" w:space="0" w:color="auto"/>
                    <w:left w:val="none" w:sz="0" w:space="0" w:color="auto"/>
                    <w:bottom w:val="none" w:sz="0" w:space="0" w:color="auto"/>
                    <w:right w:val="none" w:sz="0" w:space="0" w:color="auto"/>
                  </w:divBdr>
                  <w:divsChild>
                    <w:div w:id="10040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95459">
      <w:bodyDiv w:val="1"/>
      <w:marLeft w:val="0"/>
      <w:marRight w:val="0"/>
      <w:marTop w:val="0"/>
      <w:marBottom w:val="0"/>
      <w:divBdr>
        <w:top w:val="none" w:sz="0" w:space="0" w:color="auto"/>
        <w:left w:val="none" w:sz="0" w:space="0" w:color="auto"/>
        <w:bottom w:val="none" w:sz="0" w:space="0" w:color="auto"/>
        <w:right w:val="none" w:sz="0" w:space="0" w:color="auto"/>
      </w:divBdr>
    </w:div>
    <w:div w:id="199880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1752</Words>
  <Characters>9642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FVA</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Gaëlle</dc:creator>
  <cp:lastModifiedBy>User</cp:lastModifiedBy>
  <cp:revision>4</cp:revision>
  <cp:lastPrinted>2015-05-29T07:50:00Z</cp:lastPrinted>
  <dcterms:created xsi:type="dcterms:W3CDTF">2021-11-25T15:16:00Z</dcterms:created>
  <dcterms:modified xsi:type="dcterms:W3CDTF">2025-01-23T10:07:00Z</dcterms:modified>
</cp:coreProperties>
</file>